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790" w:type="dxa"/>
        <w:tblCellSpacing w:w="0" w:type="dxa"/>
        <w:tblInd w:w="-426" w:type="dxa"/>
        <w:tblLayout w:type="fixed"/>
        <w:tblCellMar>
          <w:top w:w="0" w:type="dxa"/>
          <w:left w:w="0" w:type="dxa"/>
          <w:bottom w:w="0" w:type="dxa"/>
          <w:right w:w="0" w:type="dxa"/>
        </w:tblCellMar>
      </w:tblPr>
      <w:tblGrid>
        <w:gridCol w:w="8790"/>
      </w:tblGrid>
      <w:tr w14:paraId="71D28A30">
        <w:trPr>
          <w:tblCellSpacing w:w="0" w:type="dxa"/>
        </w:trPr>
        <w:tc>
          <w:tcPr>
            <w:tcW w:w="8790" w:type="dxa"/>
            <w:vAlign w:val="center"/>
          </w:tcPr>
          <w:p w14:paraId="358CA85A">
            <w:pPr>
              <w:spacing w:line="900" w:lineRule="exact"/>
              <w:ind w:firstLine="880" w:firstLineChars="200"/>
              <w:rPr>
                <w:rFonts w:ascii="黑体" w:eastAsia="黑体"/>
                <w:bCs/>
                <w:color w:val="000000" w:themeColor="text1"/>
                <w:sz w:val="44"/>
                <w:szCs w:val="44"/>
              </w:rPr>
            </w:pPr>
            <w:r>
              <w:rPr>
                <w:rFonts w:hint="eastAsia" w:ascii="黑体" w:eastAsia="黑体"/>
                <w:bCs/>
                <w:color w:val="000000" w:themeColor="text1"/>
                <w:sz w:val="44"/>
                <w:szCs w:val="44"/>
              </w:rPr>
              <w:t>武钢集团襄阳重型装备材料有限公司</w:t>
            </w:r>
          </w:p>
          <w:p w14:paraId="084542B2">
            <w:pPr>
              <w:spacing w:line="900" w:lineRule="exact"/>
              <w:jc w:val="center"/>
              <w:rPr>
                <w:rFonts w:eastAsia="黑体"/>
                <w:bCs/>
                <w:color w:val="000000" w:themeColor="text1"/>
                <w:sz w:val="44"/>
                <w:szCs w:val="44"/>
              </w:rPr>
            </w:pPr>
            <w:r>
              <w:rPr>
                <w:rFonts w:hint="eastAsia" w:ascii="黑体" w:eastAsia="黑体"/>
                <w:bCs/>
                <w:color w:val="000000" w:themeColor="text1"/>
                <w:sz w:val="44"/>
                <w:szCs w:val="44"/>
              </w:rPr>
              <w:t>弹簧扁钢、铸造、热处理改造项目</w:t>
            </w:r>
          </w:p>
          <w:p w14:paraId="1D25AAB7">
            <w:pPr>
              <w:spacing w:line="900" w:lineRule="exact"/>
              <w:jc w:val="center"/>
              <w:rPr>
                <w:rFonts w:eastAsia="黑体"/>
                <w:b/>
                <w:bCs/>
                <w:color w:val="000000" w:themeColor="text1"/>
                <w:spacing w:val="20"/>
                <w:sz w:val="44"/>
                <w:szCs w:val="44"/>
              </w:rPr>
            </w:pPr>
          </w:p>
          <w:p w14:paraId="7F12C79C">
            <w:pPr>
              <w:spacing w:line="900" w:lineRule="exact"/>
              <w:jc w:val="center"/>
              <w:rPr>
                <w:rFonts w:eastAsia="黑体"/>
                <w:b/>
                <w:bCs/>
                <w:color w:val="000000" w:themeColor="text1"/>
                <w:spacing w:val="20"/>
                <w:sz w:val="28"/>
                <w:szCs w:val="28"/>
              </w:rPr>
            </w:pPr>
          </w:p>
          <w:p w14:paraId="4A499995">
            <w:pPr>
              <w:spacing w:line="900" w:lineRule="exact"/>
              <w:jc w:val="center"/>
              <w:rPr>
                <w:rFonts w:eastAsia="黑体"/>
                <w:b/>
                <w:bCs/>
                <w:color w:val="000000" w:themeColor="text1"/>
                <w:spacing w:val="20"/>
                <w:sz w:val="28"/>
                <w:szCs w:val="28"/>
              </w:rPr>
            </w:pPr>
            <w:bookmarkStart w:id="9" w:name="_GoBack"/>
            <w:bookmarkEnd w:id="9"/>
          </w:p>
          <w:p w14:paraId="13FD5657">
            <w:pPr>
              <w:spacing w:line="900" w:lineRule="exact"/>
              <w:jc w:val="center"/>
              <w:rPr>
                <w:rFonts w:eastAsia="黑体"/>
                <w:b/>
                <w:bCs/>
                <w:color w:val="000000" w:themeColor="text1"/>
                <w:spacing w:val="20"/>
                <w:sz w:val="28"/>
                <w:szCs w:val="28"/>
              </w:rPr>
            </w:pPr>
          </w:p>
          <w:p w14:paraId="7F5E58A1">
            <w:pPr>
              <w:spacing w:line="900" w:lineRule="exact"/>
              <w:jc w:val="center"/>
              <w:rPr>
                <w:b/>
                <w:bCs/>
                <w:color w:val="000000" w:themeColor="text1"/>
                <w:spacing w:val="20"/>
                <w:sz w:val="48"/>
                <w:szCs w:val="48"/>
              </w:rPr>
            </w:pPr>
            <w:r>
              <w:rPr>
                <w:rFonts w:hint="eastAsia" w:eastAsia="黑体"/>
                <w:b/>
                <w:bCs/>
                <w:color w:val="000000" w:themeColor="text1"/>
                <w:spacing w:val="20"/>
                <w:sz w:val="48"/>
                <w:szCs w:val="48"/>
              </w:rPr>
              <w:t>可行性研究报告</w:t>
            </w:r>
          </w:p>
          <w:p w14:paraId="5E0B22AB">
            <w:pPr>
              <w:tabs>
                <w:tab w:val="left" w:pos="2115"/>
              </w:tabs>
              <w:jc w:val="center"/>
              <w:rPr>
                <w:rFonts w:ascii="黑体" w:eastAsia="黑体"/>
                <w:b/>
                <w:color w:val="000000" w:themeColor="text1"/>
                <w:sz w:val="48"/>
                <w:szCs w:val="48"/>
              </w:rPr>
            </w:pPr>
          </w:p>
          <w:p w14:paraId="02C50ACE">
            <w:pPr>
              <w:jc w:val="center"/>
              <w:rPr>
                <w:rFonts w:ascii="黑体" w:eastAsia="黑体"/>
                <w:color w:val="000000" w:themeColor="text1"/>
                <w:sz w:val="28"/>
                <w:szCs w:val="28"/>
              </w:rPr>
            </w:pPr>
          </w:p>
          <w:p w14:paraId="1C896B84">
            <w:pPr>
              <w:spacing w:line="360" w:lineRule="exact"/>
              <w:jc w:val="center"/>
              <w:rPr>
                <w:rFonts w:ascii="黑体" w:eastAsia="黑体"/>
                <w:color w:val="000000" w:themeColor="text1"/>
                <w:sz w:val="28"/>
                <w:szCs w:val="28"/>
              </w:rPr>
            </w:pPr>
          </w:p>
          <w:p w14:paraId="46112A9B">
            <w:pPr>
              <w:spacing w:line="700" w:lineRule="exact"/>
              <w:jc w:val="center"/>
              <w:rPr>
                <w:rFonts w:ascii="黑体" w:eastAsia="黑体"/>
                <w:color w:val="000000" w:themeColor="text1"/>
                <w:sz w:val="28"/>
                <w:szCs w:val="28"/>
              </w:rPr>
            </w:pPr>
          </w:p>
          <w:p w14:paraId="5E7F44D9">
            <w:pPr>
              <w:spacing w:line="700" w:lineRule="exact"/>
              <w:jc w:val="center"/>
              <w:rPr>
                <w:rFonts w:ascii="黑体" w:eastAsia="黑体"/>
                <w:color w:val="000000" w:themeColor="text1"/>
                <w:sz w:val="28"/>
                <w:szCs w:val="28"/>
              </w:rPr>
            </w:pPr>
          </w:p>
          <w:p w14:paraId="755900AE">
            <w:pPr>
              <w:spacing w:line="700" w:lineRule="exact"/>
              <w:jc w:val="center"/>
              <w:rPr>
                <w:rFonts w:ascii="黑体" w:eastAsia="黑体"/>
                <w:color w:val="000000" w:themeColor="text1"/>
                <w:sz w:val="28"/>
                <w:szCs w:val="28"/>
              </w:rPr>
            </w:pPr>
          </w:p>
          <w:p w14:paraId="04DCCE4A">
            <w:pPr>
              <w:spacing w:line="700" w:lineRule="exact"/>
              <w:jc w:val="center"/>
              <w:rPr>
                <w:rFonts w:ascii="黑体" w:eastAsia="黑体"/>
                <w:color w:val="000000" w:themeColor="text1"/>
                <w:sz w:val="28"/>
                <w:szCs w:val="28"/>
              </w:rPr>
            </w:pPr>
            <w:r>
              <w:rPr>
                <w:rFonts w:hint="eastAsia" w:ascii="黑体" w:eastAsia="黑体"/>
                <w:color w:val="000000" w:themeColor="text1"/>
                <w:sz w:val="28"/>
                <w:szCs w:val="28"/>
              </w:rPr>
              <w:t>工程编号：BWXG01</w:t>
            </w:r>
          </w:p>
          <w:p w14:paraId="48338EBD">
            <w:pPr>
              <w:spacing w:line="700" w:lineRule="exact"/>
              <w:jc w:val="center"/>
              <w:rPr>
                <w:rFonts w:ascii="黑体" w:eastAsia="黑体"/>
                <w:color w:val="000000" w:themeColor="text1"/>
                <w:sz w:val="28"/>
                <w:szCs w:val="28"/>
              </w:rPr>
            </w:pPr>
          </w:p>
          <w:p w14:paraId="355A8370">
            <w:pPr>
              <w:spacing w:line="700" w:lineRule="exact"/>
              <w:jc w:val="center"/>
              <w:rPr>
                <w:rFonts w:ascii="黑体" w:eastAsia="黑体"/>
                <w:color w:val="000000" w:themeColor="text1"/>
                <w:sz w:val="28"/>
                <w:szCs w:val="28"/>
              </w:rPr>
            </w:pPr>
          </w:p>
          <w:p w14:paraId="195CE5E3">
            <w:pPr>
              <w:widowControl/>
              <w:spacing w:before="100" w:beforeAutospacing="1" w:after="100" w:afterAutospacing="1"/>
              <w:ind w:firstLine="3500" w:firstLineChars="1250"/>
              <w:jc w:val="left"/>
              <w:rPr>
                <w:rFonts w:ascii="黑体" w:eastAsia="黑体"/>
                <w:color w:val="000000" w:themeColor="text1"/>
                <w:sz w:val="28"/>
                <w:szCs w:val="28"/>
              </w:rPr>
            </w:pPr>
            <w:r>
              <w:rPr>
                <w:rFonts w:hint="eastAsia" w:ascii="黑体" w:eastAsia="黑体"/>
                <w:color w:val="000000" w:themeColor="text1"/>
                <w:sz w:val="28"/>
                <w:szCs w:val="28"/>
              </w:rPr>
              <w:t>二○一八年八月</w:t>
            </w:r>
          </w:p>
          <w:p w14:paraId="550E9FFF">
            <w:pPr>
              <w:widowControl/>
              <w:spacing w:before="100" w:beforeAutospacing="1" w:after="100" w:afterAutospacing="1"/>
              <w:jc w:val="left"/>
              <w:rPr>
                <w:rFonts w:ascii="宋体" w:hAnsi="宋体" w:eastAsia="宋体" w:cs="宋体"/>
                <w:color w:val="000000" w:themeColor="text1"/>
                <w:kern w:val="0"/>
                <w:sz w:val="28"/>
                <w:szCs w:val="28"/>
              </w:rPr>
            </w:pPr>
          </w:p>
          <w:p w14:paraId="1749D495">
            <w:pPr>
              <w:ind w:firstLine="420" w:firstLineChars="150"/>
              <w:jc w:val="left"/>
              <w:rPr>
                <w:rFonts w:eastAsia="黑体"/>
                <w:bCs/>
                <w:color w:val="000000" w:themeColor="text1"/>
                <w:sz w:val="28"/>
                <w:szCs w:val="28"/>
              </w:rPr>
            </w:pPr>
            <w:r>
              <w:rPr>
                <w:rFonts w:hint="eastAsia" w:ascii="宋体" w:hAnsi="宋体" w:eastAsia="宋体" w:cs="宋体"/>
                <w:color w:val="000000" w:themeColor="text1"/>
                <w:kern w:val="0"/>
                <w:sz w:val="28"/>
                <w:szCs w:val="28"/>
              </w:rPr>
              <w:t>《</w:t>
            </w:r>
            <w:r>
              <w:rPr>
                <w:rFonts w:hint="eastAsia" w:asciiTheme="majorEastAsia" w:hAnsiTheme="majorEastAsia" w:eastAsiaTheme="majorEastAsia"/>
                <w:bCs/>
                <w:color w:val="000000" w:themeColor="text1"/>
                <w:sz w:val="28"/>
                <w:szCs w:val="28"/>
              </w:rPr>
              <w:t>弹簧扁钢、铸造、热处理、改造</w:t>
            </w:r>
            <w:r>
              <w:rPr>
                <w:rFonts w:hint="eastAsia" w:ascii="宋体" w:hAnsi="宋体" w:eastAsia="宋体" w:cs="宋体"/>
                <w:color w:val="000000" w:themeColor="text1"/>
                <w:kern w:val="0"/>
                <w:sz w:val="28"/>
                <w:szCs w:val="28"/>
              </w:rPr>
              <w:t>项目投资可行性研究报告》是在经过市场调查、资料收集、数据整理、及近几年生产实际的基础上对项目的建设规模、产品方案、技术工艺、设备选型、环境保护、经济评价等进行充分的方案论证和可行性分析，最终由项目组对项目可行性研究报告进行技术经济论证和优化而形成的专业性报告。</w:t>
            </w:r>
          </w:p>
        </w:tc>
      </w:tr>
      <w:tr w14:paraId="29375E58">
        <w:tblPrEx>
          <w:tblCellMar>
            <w:top w:w="0" w:type="dxa"/>
            <w:left w:w="0" w:type="dxa"/>
            <w:bottom w:w="0" w:type="dxa"/>
            <w:right w:w="0" w:type="dxa"/>
          </w:tblCellMar>
        </w:tblPrEx>
        <w:trPr>
          <w:tblCellSpacing w:w="0" w:type="dxa"/>
        </w:trPr>
        <w:tc>
          <w:tcPr>
            <w:tcW w:w="8790" w:type="dxa"/>
            <w:tcMar>
              <w:top w:w="75" w:type="dxa"/>
              <w:left w:w="75" w:type="dxa"/>
              <w:bottom w:w="75" w:type="dxa"/>
              <w:right w:w="75" w:type="dxa"/>
            </w:tcMar>
            <w:vAlign w:val="center"/>
          </w:tcPr>
          <w:p w14:paraId="0BD18447">
            <w:pPr>
              <w:widowControl/>
              <w:jc w:val="left"/>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报告目录</w:t>
            </w:r>
          </w:p>
        </w:tc>
      </w:tr>
      <w:tr w14:paraId="66F2BACD">
        <w:tblPrEx>
          <w:tblCellMar>
            <w:top w:w="0" w:type="dxa"/>
            <w:left w:w="0" w:type="dxa"/>
            <w:bottom w:w="0" w:type="dxa"/>
            <w:right w:w="0" w:type="dxa"/>
          </w:tblCellMar>
        </w:tblPrEx>
        <w:trPr>
          <w:tblCellSpacing w:w="0" w:type="dxa"/>
        </w:trPr>
        <w:tc>
          <w:tcPr>
            <w:tcW w:w="8790" w:type="dxa"/>
            <w:vAlign w:val="center"/>
          </w:tcPr>
          <w:p w14:paraId="213756B8">
            <w:pPr>
              <w:spacing w:line="520" w:lineRule="exact"/>
              <w:rPr>
                <w:rFonts w:ascii="宋体" w:hAnsi="宋体" w:eastAsia="宋体" w:cs="宋体"/>
                <w:color w:val="000000" w:themeColor="text1"/>
                <w:kern w:val="0"/>
                <w:sz w:val="28"/>
                <w:szCs w:val="28"/>
              </w:rPr>
            </w:pPr>
            <w:r>
              <w:rPr>
                <w:rFonts w:hint="eastAsia" w:ascii="宋体" w:hAnsi="宋体" w:eastAsia="宋体" w:cs="宋体"/>
                <w:b/>
                <w:bCs/>
                <w:color w:val="000000" w:themeColor="text1"/>
                <w:kern w:val="0"/>
                <w:sz w:val="28"/>
                <w:szCs w:val="28"/>
              </w:rPr>
              <w:t>一、襄钢改造项目总论</w:t>
            </w:r>
            <w:r>
              <w:rPr>
                <w:rFonts w:hint="eastAsia" w:ascii="宋体" w:hAnsi="宋体" w:eastAsia="宋体" w:cs="宋体"/>
                <w:b/>
                <w:bCs/>
                <w:color w:val="000000" w:themeColor="text1"/>
                <w:kern w:val="0"/>
                <w:sz w:val="28"/>
                <w:szCs w:val="28"/>
              </w:rPr>
              <w:br w:type="textWrapping"/>
            </w:r>
            <w:r>
              <w:rPr>
                <w:rFonts w:hint="eastAsia" w:ascii="宋体" w:hAnsi="宋体" w:eastAsia="宋体" w:cs="宋体"/>
                <w:color w:val="000000" w:themeColor="text1"/>
                <w:kern w:val="0"/>
                <w:sz w:val="28"/>
                <w:szCs w:val="28"/>
              </w:rPr>
              <w:t xml:space="preserve">（一）项目背景： </w:t>
            </w:r>
            <w:r>
              <w:rPr>
                <w:rFonts w:hint="eastAsia" w:ascii="宋体" w:hAnsi="宋体" w:eastAsia="宋体" w:cs="宋体"/>
                <w:color w:val="000000" w:themeColor="text1"/>
                <w:kern w:val="0"/>
                <w:sz w:val="28"/>
                <w:szCs w:val="28"/>
              </w:rPr>
              <w:br w:type="textWrapping"/>
            </w:r>
            <w:r>
              <w:rPr>
                <w:rFonts w:hint="eastAsia" w:ascii="宋体" w:hAnsi="宋体" w:eastAsia="宋体" w:cs="宋体"/>
                <w:color w:val="000000" w:themeColor="text1"/>
                <w:kern w:val="0"/>
                <w:sz w:val="28"/>
                <w:szCs w:val="28"/>
              </w:rPr>
              <w:t>1、项目名称：</w:t>
            </w:r>
            <w:r>
              <w:rPr>
                <w:rFonts w:hint="eastAsia" w:asciiTheme="majorEastAsia" w:hAnsiTheme="majorEastAsia" w:eastAsiaTheme="majorEastAsia"/>
                <w:bCs/>
                <w:color w:val="000000" w:themeColor="text1"/>
                <w:sz w:val="28"/>
                <w:szCs w:val="28"/>
              </w:rPr>
              <w:t>弹簧扁钢、铸造、热处理改造</w:t>
            </w:r>
            <w:r>
              <w:rPr>
                <w:rFonts w:hint="eastAsia" w:ascii="宋体" w:hAnsi="宋体" w:eastAsia="宋体" w:cs="宋体"/>
                <w:color w:val="000000" w:themeColor="text1"/>
                <w:kern w:val="0"/>
                <w:sz w:val="28"/>
                <w:szCs w:val="28"/>
              </w:rPr>
              <w:t>项目</w:t>
            </w:r>
            <w:r>
              <w:rPr>
                <w:rFonts w:hint="eastAsia" w:ascii="宋体" w:hAnsi="宋体" w:eastAsia="宋体" w:cs="宋体"/>
                <w:color w:val="000000" w:themeColor="text1"/>
                <w:kern w:val="0"/>
                <w:sz w:val="28"/>
                <w:szCs w:val="28"/>
              </w:rPr>
              <w:br w:type="textWrapping"/>
            </w:r>
            <w:r>
              <w:rPr>
                <w:rFonts w:hint="eastAsia" w:ascii="宋体" w:hAnsi="宋体" w:eastAsia="宋体" w:cs="宋体"/>
                <w:color w:val="000000" w:themeColor="text1"/>
                <w:kern w:val="0"/>
                <w:sz w:val="28"/>
                <w:szCs w:val="28"/>
              </w:rPr>
              <w:t>2、承办单位概况：</w:t>
            </w:r>
            <w:r>
              <w:rPr>
                <w:rFonts w:hint="eastAsia" w:ascii="黑体" w:eastAsia="黑体"/>
                <w:bCs/>
                <w:color w:val="000000" w:themeColor="text1"/>
                <w:sz w:val="28"/>
                <w:szCs w:val="28"/>
              </w:rPr>
              <w:t>武钢集团襄阳重型装备材料有限公司</w:t>
            </w:r>
            <w:r>
              <w:rPr>
                <w:rFonts w:hint="eastAsia" w:ascii="宋体" w:hAnsi="宋体" w:eastAsia="宋体" w:cs="宋体"/>
                <w:color w:val="000000" w:themeColor="text1"/>
                <w:kern w:val="0"/>
                <w:sz w:val="28"/>
                <w:szCs w:val="28"/>
              </w:rPr>
              <w:br w:type="textWrapping"/>
            </w:r>
            <w:r>
              <w:rPr>
                <w:rFonts w:hint="eastAsia" w:ascii="宋体" w:hAnsi="宋体" w:eastAsia="宋体" w:cs="宋体"/>
                <w:color w:val="000000" w:themeColor="text1"/>
                <w:kern w:val="0"/>
                <w:sz w:val="28"/>
                <w:szCs w:val="28"/>
              </w:rPr>
              <w:t>3、</w:t>
            </w:r>
            <w:r>
              <w:rPr>
                <w:rFonts w:hint="eastAsia" w:ascii="宋体" w:hAnsi="宋体" w:eastAsia="宋体" w:cs="宋体"/>
                <w:color w:val="FF0000"/>
                <w:kern w:val="0"/>
                <w:sz w:val="28"/>
                <w:szCs w:val="28"/>
              </w:rPr>
              <w:t>可行性研究报告编制依据：</w:t>
            </w:r>
            <w:r>
              <w:rPr>
                <w:rFonts w:hint="eastAsia" w:ascii="宋体" w:hAnsi="宋体" w:eastAsia="宋体" w:cs="宋体"/>
                <w:color w:val="000000" w:themeColor="text1"/>
                <w:kern w:val="0"/>
                <w:sz w:val="28"/>
                <w:szCs w:val="28"/>
              </w:rPr>
              <w:br w:type="textWrapping"/>
            </w:r>
            <w:r>
              <w:rPr>
                <w:rFonts w:hint="eastAsia" w:ascii="宋体" w:hAnsi="宋体" w:eastAsia="宋体" w:cs="宋体"/>
                <w:color w:val="000000" w:themeColor="text1"/>
                <w:kern w:val="0"/>
                <w:sz w:val="28"/>
                <w:szCs w:val="28"/>
              </w:rPr>
              <w:t>4、项目提出的理由与过程：</w:t>
            </w:r>
          </w:p>
          <w:p w14:paraId="0DFA0C69">
            <w:pPr>
              <w:spacing w:line="520" w:lineRule="exact"/>
              <w:ind w:firstLine="582" w:firstLineChars="208"/>
              <w:rPr>
                <w:rFonts w:ascii="宋体" w:hAnsi="宋体" w:cs="宋体"/>
                <w:color w:val="000000" w:themeColor="text1"/>
                <w:kern w:val="0"/>
                <w:sz w:val="28"/>
                <w:szCs w:val="28"/>
              </w:rPr>
            </w:pPr>
            <w:r>
              <w:rPr>
                <w:rFonts w:hint="eastAsia" w:ascii="宋体" w:hAnsi="宋体"/>
                <w:color w:val="000000" w:themeColor="text1"/>
                <w:sz w:val="28"/>
                <w:szCs w:val="28"/>
              </w:rPr>
              <w:t>本次技改项目以提高襄阳重材公司产能、承接宝武内部产能，节能降耗、清洁环保为目标,适应当前市场的需要。国家供给侧改革，产品提质升级，落后产能、装备的淘汰，汽车因环保新标准的实施，达不到环保要求的工程车、商务车、卡车都将淘汰，工程机械、农业机械、汽车等主机配套行业市场需求转旺，增大弹簧扁钢的市场需求量，</w:t>
            </w:r>
            <w:r>
              <w:rPr>
                <w:rFonts w:hint="eastAsia"/>
                <w:color w:val="000000" w:themeColor="text1"/>
                <w:sz w:val="28"/>
                <w:szCs w:val="28"/>
              </w:rPr>
              <w:t>2017年，湖北省弹簧扁钢行业需求量约40万吨，该项目建成后，产品满足省内需求同时，利用公司地理位置优势，可将产品覆盖周边的陕西、广西、河南等地，乃至中西部开发的需求</w:t>
            </w:r>
            <w:r>
              <w:rPr>
                <w:rFonts w:hint="eastAsia" w:ascii="宋体" w:hAnsi="宋体"/>
                <w:color w:val="000000" w:themeColor="text1"/>
                <w:sz w:val="28"/>
                <w:szCs w:val="28"/>
              </w:rPr>
              <w:t>。 襄阳重材公司周边</w:t>
            </w:r>
            <w:r>
              <w:rPr>
                <w:rFonts w:hint="eastAsia" w:ascii="宋体" w:hAnsi="宋体"/>
                <w:color w:val="000000" w:themeColor="text1"/>
                <w:kern w:val="44"/>
                <w:sz w:val="28"/>
                <w:szCs w:val="28"/>
              </w:rPr>
              <w:t>形势的紧迫性：襄阳及周边企业因2016年中频炉淘汰，各原民营钢铁企业的装备改为康斯迪电炉，现已投产，成本对比襄阳重材公司普通电弧炉具有很大优势</w:t>
            </w:r>
            <w:r>
              <w:rPr>
                <w:rFonts w:hint="eastAsia" w:ascii="宋体" w:hAnsi="宋体"/>
                <w:color w:val="000000" w:themeColor="text1"/>
                <w:sz w:val="28"/>
                <w:szCs w:val="28"/>
              </w:rPr>
              <w:t>。面对市压力，落实陈德荣董事长在2018年2月28日调研襄阳重材公司和3月2日在集团公司电视电话会上的重要指示精神,以及3月5日襄阳市政府组织召开襄阳重材公司发展有关工作协调会会议精神。公司主动寻找发展思路，以抓住当前市场机遇，确保公司长久稳步发展。</w:t>
            </w:r>
            <w:r>
              <w:rPr>
                <w:rFonts w:hint="eastAsia" w:ascii="宋体" w:hAnsi="宋体" w:eastAsia="宋体" w:cs="宋体"/>
                <w:color w:val="000000" w:themeColor="text1"/>
                <w:kern w:val="0"/>
                <w:sz w:val="28"/>
                <w:szCs w:val="28"/>
              </w:rPr>
              <w:br w:type="textWrapping"/>
            </w:r>
            <w:r>
              <w:rPr>
                <w:rFonts w:hint="eastAsia" w:ascii="宋体" w:hAnsi="宋体" w:eastAsia="宋体" w:cs="宋体"/>
                <w:color w:val="000000" w:themeColor="text1"/>
                <w:kern w:val="0"/>
                <w:sz w:val="28"/>
                <w:szCs w:val="28"/>
              </w:rPr>
              <w:t>（二）项目概况</w:t>
            </w:r>
            <w:r>
              <w:rPr>
                <w:rFonts w:hint="eastAsia" w:ascii="宋体" w:hAnsi="宋体" w:eastAsia="宋体" w:cs="宋体"/>
                <w:color w:val="000000" w:themeColor="text1"/>
                <w:kern w:val="0"/>
                <w:sz w:val="28"/>
                <w:szCs w:val="28"/>
              </w:rPr>
              <w:br w:type="textWrapping"/>
            </w:r>
            <w:r>
              <w:rPr>
                <w:rFonts w:hint="eastAsia" w:ascii="宋体" w:hAnsi="宋体" w:eastAsia="宋体" w:cs="宋体"/>
                <w:color w:val="000000" w:themeColor="text1"/>
                <w:kern w:val="0"/>
                <w:sz w:val="28"/>
                <w:szCs w:val="28"/>
              </w:rPr>
              <w:t>1、拟建地点</w:t>
            </w:r>
            <w:r>
              <w:rPr>
                <w:rFonts w:hint="eastAsia" w:ascii="宋体" w:hAnsi="宋体" w:cs="宋体"/>
                <w:color w:val="000000" w:themeColor="text1"/>
                <w:kern w:val="0"/>
                <w:sz w:val="28"/>
                <w:szCs w:val="28"/>
              </w:rPr>
              <w:t>：</w:t>
            </w:r>
            <w:r>
              <w:rPr>
                <w:rFonts w:hint="eastAsia" w:asciiTheme="minorEastAsia" w:hAnsiTheme="minorEastAsia"/>
                <w:bCs/>
                <w:color w:val="000000" w:themeColor="text1"/>
                <w:sz w:val="28"/>
                <w:szCs w:val="28"/>
              </w:rPr>
              <w:t>武钢集团襄阳重型装备材料有限公司生产区内</w:t>
            </w:r>
            <w:r>
              <w:rPr>
                <w:rFonts w:hint="eastAsia" w:ascii="宋体" w:hAnsi="宋体" w:eastAsia="宋体" w:cs="宋体"/>
                <w:color w:val="000000" w:themeColor="text1"/>
                <w:kern w:val="0"/>
                <w:sz w:val="28"/>
                <w:szCs w:val="28"/>
              </w:rPr>
              <w:br w:type="textWrapping"/>
            </w:r>
            <w:r>
              <w:rPr>
                <w:rFonts w:hint="eastAsia" w:ascii="宋体" w:hAnsi="宋体" w:eastAsia="宋体" w:cs="宋体"/>
                <w:color w:val="000000" w:themeColor="text1"/>
                <w:kern w:val="0"/>
                <w:sz w:val="28"/>
                <w:szCs w:val="28"/>
              </w:rPr>
              <w:t>2、建设规模与目标</w:t>
            </w:r>
            <w:r>
              <w:rPr>
                <w:rFonts w:hint="eastAsia" w:ascii="宋体" w:hAnsi="宋体" w:cs="宋体"/>
                <w:color w:val="000000" w:themeColor="text1"/>
                <w:kern w:val="0"/>
                <w:sz w:val="28"/>
                <w:szCs w:val="28"/>
              </w:rPr>
              <w:t>：1、</w:t>
            </w:r>
            <w:r>
              <w:rPr>
                <w:rFonts w:hint="eastAsia"/>
                <w:color w:val="000000" w:themeColor="text1"/>
                <w:sz w:val="28"/>
                <w:szCs w:val="28"/>
              </w:rPr>
              <w:t>初步计划于2019年到2021年改造现有35吨电弧炉为100吨康斯迪电炉一座及相关配套设施，轧材线做相应改造，形成炼钢与轧线相互匹配。</w:t>
            </w:r>
            <w:r>
              <w:rPr>
                <w:rFonts w:hint="eastAsia" w:ascii="宋体" w:hAnsi="宋体" w:cs="仿宋"/>
                <w:b/>
                <w:color w:val="000000" w:themeColor="text1"/>
                <w:sz w:val="28"/>
                <w:szCs w:val="28"/>
              </w:rPr>
              <w:t>2、</w:t>
            </w:r>
            <w:r>
              <w:rPr>
                <w:rFonts w:hint="eastAsia" w:ascii="宋体" w:hAnsi="宋体"/>
                <w:color w:val="000000" w:themeColor="text1"/>
                <w:sz w:val="28"/>
                <w:szCs w:val="28"/>
              </w:rPr>
              <w:t>铸造生产线主厂房延长150米，新增落砂机一套，达到年产铸件2万吨的目标；</w:t>
            </w:r>
            <w:r>
              <w:rPr>
                <w:rFonts w:hint="eastAsia" w:ascii="宋体" w:hAnsi="宋体" w:cs="仿宋"/>
                <w:b/>
                <w:color w:val="000000" w:themeColor="text1"/>
                <w:sz w:val="28"/>
                <w:szCs w:val="28"/>
              </w:rPr>
              <w:t>3、</w:t>
            </w:r>
            <w:r>
              <w:rPr>
                <w:rFonts w:hint="eastAsia" w:ascii="宋体" w:hAnsi="宋体"/>
                <w:color w:val="000000" w:themeColor="text1"/>
                <w:sz w:val="28"/>
                <w:szCs w:val="28"/>
              </w:rPr>
              <w:t>锻造生产线利用现有土地扩大厂房，增加热处理系统，充分发挥设备效能。</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3、主要建设条件：</w:t>
            </w:r>
          </w:p>
          <w:p w14:paraId="37D2641D">
            <w:pPr>
              <w:spacing w:line="520" w:lineRule="exact"/>
              <w:ind w:firstLine="582" w:firstLineChars="208"/>
              <w:rPr>
                <w:rFonts w:asciiTheme="majorEastAsia" w:hAnsiTheme="majorEastAsia" w:eastAsiaTheme="majorEastAsia"/>
                <w:color w:val="000000" w:themeColor="text1"/>
                <w:sz w:val="28"/>
                <w:szCs w:val="28"/>
              </w:rPr>
            </w:pPr>
            <w:r>
              <w:rPr>
                <w:rFonts w:asciiTheme="majorEastAsia" w:hAnsiTheme="majorEastAsia" w:eastAsiaTheme="majorEastAsia"/>
                <w:color w:val="000000" w:themeColor="text1"/>
                <w:sz w:val="28"/>
                <w:szCs w:val="28"/>
              </w:rPr>
              <w:t>1</w:t>
            </w:r>
            <w:r>
              <w:rPr>
                <w:rFonts w:hint="eastAsia" w:asciiTheme="majorEastAsia" w:hAnsiTheme="majorEastAsia" w:eastAsiaTheme="majorEastAsia"/>
                <w:color w:val="000000" w:themeColor="text1"/>
                <w:sz w:val="28"/>
                <w:szCs w:val="28"/>
              </w:rPr>
              <w:t>）</w:t>
            </w:r>
            <w:r>
              <w:rPr>
                <w:rFonts w:asciiTheme="majorEastAsia" w:hAnsiTheme="majorEastAsia" w:eastAsiaTheme="majorEastAsia"/>
                <w:color w:val="000000" w:themeColor="text1"/>
                <w:sz w:val="28"/>
                <w:szCs w:val="28"/>
              </w:rPr>
              <w:t>建设地点：</w:t>
            </w:r>
            <w:r>
              <w:rPr>
                <w:rFonts w:hint="eastAsia" w:asciiTheme="majorEastAsia" w:hAnsiTheme="majorEastAsia" w:eastAsiaTheme="majorEastAsia"/>
                <w:bCs/>
                <w:color w:val="000000" w:themeColor="text1"/>
                <w:sz w:val="28"/>
                <w:szCs w:val="28"/>
              </w:rPr>
              <w:t>武钢集团襄阳重型装备材料有限公司厂区</w:t>
            </w:r>
            <w:r>
              <w:rPr>
                <w:rFonts w:asciiTheme="majorEastAsia" w:hAnsiTheme="majorEastAsia" w:eastAsiaTheme="majorEastAsia"/>
                <w:color w:val="000000" w:themeColor="text1"/>
                <w:sz w:val="28"/>
                <w:szCs w:val="28"/>
              </w:rPr>
              <w:t>所在地；</w:t>
            </w:r>
          </w:p>
          <w:p w14:paraId="6584B023">
            <w:pPr>
              <w:ind w:firstLine="582" w:firstLineChars="208"/>
              <w:rPr>
                <w:rFonts w:asciiTheme="majorEastAsia" w:hAnsiTheme="majorEastAsia" w:eastAsiaTheme="majorEastAsia"/>
                <w:color w:val="000000" w:themeColor="text1"/>
                <w:sz w:val="28"/>
                <w:szCs w:val="28"/>
              </w:rPr>
            </w:pPr>
            <w:r>
              <w:rPr>
                <w:rFonts w:asciiTheme="majorEastAsia" w:hAnsiTheme="majorEastAsia" w:eastAsiaTheme="majorEastAsia"/>
                <w:color w:val="000000" w:themeColor="text1"/>
                <w:sz w:val="28"/>
                <w:szCs w:val="28"/>
              </w:rPr>
              <w:t>2</w:t>
            </w:r>
            <w:r>
              <w:rPr>
                <w:rFonts w:hint="eastAsia" w:asciiTheme="majorEastAsia" w:hAnsiTheme="majorEastAsia" w:eastAsiaTheme="majorEastAsia"/>
                <w:color w:val="000000" w:themeColor="text1"/>
                <w:sz w:val="28"/>
                <w:szCs w:val="28"/>
              </w:rPr>
              <w:t>）</w:t>
            </w:r>
            <w:r>
              <w:rPr>
                <w:rFonts w:asciiTheme="majorEastAsia" w:hAnsiTheme="majorEastAsia" w:eastAsiaTheme="majorEastAsia"/>
                <w:color w:val="000000" w:themeColor="text1"/>
                <w:sz w:val="28"/>
                <w:szCs w:val="28"/>
              </w:rPr>
              <w:t>运输：公路、铁路</w:t>
            </w:r>
            <w:r>
              <w:rPr>
                <w:rFonts w:hint="eastAsia" w:asciiTheme="majorEastAsia" w:hAnsiTheme="majorEastAsia" w:eastAsiaTheme="majorEastAsia"/>
                <w:color w:val="000000" w:themeColor="text1"/>
                <w:sz w:val="28"/>
                <w:szCs w:val="28"/>
              </w:rPr>
              <w:t>、水路、航空十分便捷</w:t>
            </w:r>
            <w:r>
              <w:rPr>
                <w:rFonts w:asciiTheme="majorEastAsia" w:hAnsiTheme="majorEastAsia" w:eastAsiaTheme="majorEastAsia"/>
                <w:color w:val="000000" w:themeColor="text1"/>
                <w:sz w:val="28"/>
                <w:szCs w:val="28"/>
              </w:rPr>
              <w:t>；</w:t>
            </w:r>
          </w:p>
          <w:p w14:paraId="732662B7">
            <w:pPr>
              <w:ind w:left="403" w:leftChars="192" w:firstLine="140" w:firstLineChars="50"/>
              <w:rPr>
                <w:rFonts w:asciiTheme="majorEastAsia" w:hAnsiTheme="majorEastAsia" w:eastAsiaTheme="majorEastAsia"/>
                <w:color w:val="000000" w:themeColor="text1"/>
                <w:sz w:val="28"/>
                <w:szCs w:val="28"/>
              </w:rPr>
            </w:pPr>
            <w:r>
              <w:rPr>
                <w:rFonts w:asciiTheme="majorEastAsia" w:hAnsiTheme="majorEastAsia" w:eastAsiaTheme="majorEastAsia"/>
                <w:color w:val="000000" w:themeColor="text1"/>
                <w:sz w:val="28"/>
                <w:szCs w:val="28"/>
              </w:rPr>
              <w:t>3</w:t>
            </w:r>
            <w:r>
              <w:rPr>
                <w:rFonts w:hint="eastAsia" w:asciiTheme="majorEastAsia" w:hAnsiTheme="majorEastAsia" w:eastAsiaTheme="majorEastAsia"/>
                <w:color w:val="000000" w:themeColor="text1"/>
                <w:sz w:val="28"/>
                <w:szCs w:val="28"/>
              </w:rPr>
              <w:t>）</w:t>
            </w:r>
            <w:r>
              <w:rPr>
                <w:rFonts w:asciiTheme="majorEastAsia" w:hAnsiTheme="majorEastAsia" w:eastAsiaTheme="majorEastAsia"/>
                <w:color w:val="000000" w:themeColor="text1"/>
                <w:sz w:val="28"/>
                <w:szCs w:val="28"/>
              </w:rPr>
              <w:t>原料：</w:t>
            </w:r>
            <w:r>
              <w:rPr>
                <w:rFonts w:hint="eastAsia" w:asciiTheme="majorEastAsia" w:hAnsiTheme="majorEastAsia" w:eastAsiaTheme="majorEastAsia"/>
                <w:color w:val="000000" w:themeColor="text1"/>
                <w:sz w:val="28"/>
                <w:szCs w:val="28"/>
              </w:rPr>
              <w:t>周边废钢作为炼钢原材料</w:t>
            </w:r>
            <w:r>
              <w:rPr>
                <w:rFonts w:asciiTheme="majorEastAsia" w:hAnsiTheme="majorEastAsia" w:eastAsiaTheme="majorEastAsia"/>
                <w:color w:val="000000" w:themeColor="text1"/>
                <w:sz w:val="28"/>
                <w:szCs w:val="28"/>
              </w:rPr>
              <w:t>，成本低、运距短、有保障；</w:t>
            </w:r>
          </w:p>
          <w:p w14:paraId="01205501">
            <w:pPr>
              <w:spacing w:line="576" w:lineRule="exact"/>
              <w:ind w:firstLine="560" w:firstLineChars="200"/>
              <w:jc w:val="left"/>
              <w:rPr>
                <w:rFonts w:ascii="宋体" w:hAnsi="宋体"/>
                <w:color w:val="000000" w:themeColor="text1"/>
                <w:sz w:val="28"/>
                <w:szCs w:val="28"/>
              </w:rPr>
            </w:pPr>
            <w:r>
              <w:rPr>
                <w:rFonts w:asciiTheme="majorEastAsia" w:hAnsiTheme="majorEastAsia" w:eastAsiaTheme="majorEastAsia"/>
                <w:color w:val="000000" w:themeColor="text1"/>
                <w:sz w:val="28"/>
                <w:szCs w:val="28"/>
              </w:rPr>
              <w:t>4</w:t>
            </w:r>
            <w:r>
              <w:rPr>
                <w:rFonts w:hint="eastAsia" w:asciiTheme="majorEastAsia" w:hAnsiTheme="majorEastAsia" w:eastAsiaTheme="majorEastAsia"/>
                <w:color w:val="000000" w:themeColor="text1"/>
                <w:sz w:val="28"/>
                <w:szCs w:val="28"/>
              </w:rPr>
              <w:t>）</w:t>
            </w:r>
            <w:r>
              <w:rPr>
                <w:rFonts w:asciiTheme="majorEastAsia" w:hAnsiTheme="majorEastAsia" w:eastAsiaTheme="majorEastAsia"/>
                <w:color w:val="000000" w:themeColor="text1"/>
                <w:sz w:val="28"/>
                <w:szCs w:val="28"/>
              </w:rPr>
              <w:t>能源介质：电</w:t>
            </w:r>
            <w:r>
              <w:rPr>
                <w:rFonts w:hint="eastAsia" w:asciiTheme="majorEastAsia" w:hAnsiTheme="majorEastAsia" w:eastAsiaTheme="majorEastAsia"/>
                <w:color w:val="000000" w:themeColor="text1"/>
                <w:sz w:val="28"/>
                <w:szCs w:val="28"/>
              </w:rPr>
              <w:t>、</w:t>
            </w:r>
            <w:r>
              <w:rPr>
                <w:rFonts w:asciiTheme="majorEastAsia" w:hAnsiTheme="majorEastAsia" w:eastAsiaTheme="majorEastAsia"/>
                <w:color w:val="000000" w:themeColor="text1"/>
                <w:sz w:val="28"/>
                <w:szCs w:val="28"/>
              </w:rPr>
              <w:t>水</w:t>
            </w:r>
            <w:r>
              <w:rPr>
                <w:rFonts w:hint="eastAsia" w:asciiTheme="majorEastAsia" w:hAnsiTheme="majorEastAsia" w:eastAsiaTheme="majorEastAsia"/>
                <w:color w:val="000000" w:themeColor="text1"/>
                <w:sz w:val="28"/>
                <w:szCs w:val="28"/>
              </w:rPr>
              <w:t>、天燃</w:t>
            </w:r>
            <w:r>
              <w:rPr>
                <w:rFonts w:asciiTheme="majorEastAsia" w:hAnsiTheme="majorEastAsia" w:eastAsiaTheme="majorEastAsia"/>
                <w:color w:val="000000" w:themeColor="text1"/>
                <w:sz w:val="28"/>
                <w:szCs w:val="28"/>
              </w:rPr>
              <w:t>气</w:t>
            </w:r>
            <w:r>
              <w:rPr>
                <w:rFonts w:hint="eastAsia" w:asciiTheme="majorEastAsia" w:hAnsiTheme="majorEastAsia" w:eastAsiaTheme="majorEastAsia"/>
                <w:color w:val="000000" w:themeColor="text1"/>
                <w:sz w:val="28"/>
                <w:szCs w:val="28"/>
              </w:rPr>
              <w:t>、</w:t>
            </w:r>
            <w:r>
              <w:rPr>
                <w:rFonts w:asciiTheme="majorEastAsia" w:hAnsiTheme="majorEastAsia" w:eastAsiaTheme="majorEastAsia"/>
                <w:color w:val="000000" w:themeColor="text1"/>
                <w:sz w:val="28"/>
                <w:szCs w:val="28"/>
              </w:rPr>
              <w:t>压缩空气</w:t>
            </w:r>
            <w:r>
              <w:rPr>
                <w:rFonts w:hint="eastAsia" w:asciiTheme="majorEastAsia" w:hAnsiTheme="majorEastAsia" w:eastAsiaTheme="majorEastAsia"/>
                <w:color w:val="000000" w:themeColor="text1"/>
                <w:sz w:val="28"/>
                <w:szCs w:val="28"/>
              </w:rPr>
              <w:t>、</w:t>
            </w:r>
            <w:r>
              <w:rPr>
                <w:rFonts w:asciiTheme="majorEastAsia" w:hAnsiTheme="majorEastAsia" w:eastAsiaTheme="majorEastAsia"/>
                <w:color w:val="000000" w:themeColor="text1"/>
                <w:sz w:val="28"/>
                <w:szCs w:val="28"/>
              </w:rPr>
              <w:t>均就近由现有管网供应。</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4、项目总投资及效益情况：可把方案1、方案2、方案3写进</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6"/>
              <w:gridCol w:w="1555"/>
              <w:gridCol w:w="1612"/>
              <w:gridCol w:w="1986"/>
            </w:tblGrid>
            <w:tr w14:paraId="12DE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39604F31">
                  <w:pPr>
                    <w:jc w:val="left"/>
                    <w:rPr>
                      <w:rFonts w:ascii="宋体" w:hAnsi="宋体"/>
                      <w:color w:val="000000" w:themeColor="text1"/>
                      <w:sz w:val="28"/>
                      <w:szCs w:val="28"/>
                    </w:rPr>
                  </w:pPr>
                  <w:r>
                    <w:rPr>
                      <w:rFonts w:hint="eastAsia" w:ascii="宋体" w:hAnsi="宋体"/>
                      <w:color w:val="000000" w:themeColor="text1"/>
                      <w:sz w:val="28"/>
                      <w:szCs w:val="28"/>
                    </w:rPr>
                    <w:t>序号</w:t>
                  </w:r>
                </w:p>
              </w:tc>
              <w:tc>
                <w:tcPr>
                  <w:tcW w:w="1406" w:type="dxa"/>
                </w:tcPr>
                <w:p w14:paraId="1258C84E">
                  <w:pPr>
                    <w:jc w:val="left"/>
                    <w:rPr>
                      <w:rFonts w:ascii="宋体" w:hAnsi="宋体"/>
                      <w:color w:val="000000" w:themeColor="text1"/>
                      <w:sz w:val="28"/>
                      <w:szCs w:val="28"/>
                    </w:rPr>
                  </w:pPr>
                  <w:r>
                    <w:rPr>
                      <w:rFonts w:hint="eastAsia" w:ascii="宋体" w:hAnsi="宋体"/>
                      <w:color w:val="000000" w:themeColor="text1"/>
                      <w:sz w:val="28"/>
                      <w:szCs w:val="28"/>
                    </w:rPr>
                    <w:t>技改项目</w:t>
                  </w:r>
                </w:p>
              </w:tc>
              <w:tc>
                <w:tcPr>
                  <w:tcW w:w="1555" w:type="dxa"/>
                </w:tcPr>
                <w:p w14:paraId="3E702EA0">
                  <w:pPr>
                    <w:jc w:val="left"/>
                    <w:rPr>
                      <w:rFonts w:ascii="宋体" w:hAnsi="宋体"/>
                      <w:color w:val="000000" w:themeColor="text1"/>
                      <w:sz w:val="28"/>
                      <w:szCs w:val="28"/>
                    </w:rPr>
                  </w:pPr>
                </w:p>
              </w:tc>
              <w:tc>
                <w:tcPr>
                  <w:tcW w:w="1612" w:type="dxa"/>
                </w:tcPr>
                <w:p w14:paraId="66099BDB">
                  <w:pPr>
                    <w:jc w:val="left"/>
                    <w:rPr>
                      <w:rFonts w:ascii="宋体" w:hAnsi="宋体"/>
                      <w:color w:val="000000" w:themeColor="text1"/>
                      <w:sz w:val="28"/>
                      <w:szCs w:val="28"/>
                    </w:rPr>
                  </w:pPr>
                  <w:r>
                    <w:rPr>
                      <w:rFonts w:hint="eastAsia" w:ascii="宋体" w:hAnsi="宋体"/>
                      <w:color w:val="000000" w:themeColor="text1"/>
                      <w:sz w:val="28"/>
                      <w:szCs w:val="28"/>
                    </w:rPr>
                    <w:t>投资金额  （万元）</w:t>
                  </w:r>
                </w:p>
              </w:tc>
              <w:tc>
                <w:tcPr>
                  <w:tcW w:w="1986" w:type="dxa"/>
                </w:tcPr>
                <w:p w14:paraId="039243A2">
                  <w:pPr>
                    <w:jc w:val="left"/>
                    <w:rPr>
                      <w:rFonts w:ascii="宋体" w:hAnsi="宋体"/>
                      <w:color w:val="000000" w:themeColor="text1"/>
                      <w:sz w:val="28"/>
                      <w:szCs w:val="28"/>
                    </w:rPr>
                  </w:pPr>
                  <w:r>
                    <w:rPr>
                      <w:rFonts w:hint="eastAsia" w:ascii="宋体" w:hAnsi="宋体"/>
                      <w:color w:val="000000" w:themeColor="text1"/>
                      <w:sz w:val="28"/>
                      <w:szCs w:val="28"/>
                    </w:rPr>
                    <w:t>备注</w:t>
                  </w:r>
                </w:p>
              </w:tc>
            </w:tr>
            <w:tr w14:paraId="594F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1" w:type="dxa"/>
                  <w:gridSpan w:val="5"/>
                </w:tcPr>
                <w:p w14:paraId="10D88EAC">
                  <w:pPr>
                    <w:jc w:val="center"/>
                    <w:rPr>
                      <w:rFonts w:ascii="宋体" w:hAnsi="宋体"/>
                      <w:color w:val="000000" w:themeColor="text1"/>
                      <w:sz w:val="28"/>
                      <w:szCs w:val="28"/>
                    </w:rPr>
                  </w:pPr>
                  <w:r>
                    <w:rPr>
                      <w:rFonts w:hint="eastAsia" w:ascii="宋体" w:hAnsi="宋体"/>
                      <w:color w:val="000000" w:themeColor="text1"/>
                      <w:sz w:val="28"/>
                      <w:szCs w:val="28"/>
                    </w:rPr>
                    <w:t>氧气系统</w:t>
                  </w:r>
                </w:p>
              </w:tc>
            </w:tr>
            <w:tr w14:paraId="4A09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24FA5160">
                  <w:pPr>
                    <w:jc w:val="left"/>
                    <w:rPr>
                      <w:rFonts w:ascii="宋体" w:hAnsi="宋体"/>
                      <w:color w:val="000000" w:themeColor="text1"/>
                      <w:sz w:val="28"/>
                      <w:szCs w:val="28"/>
                    </w:rPr>
                  </w:pPr>
                  <w:r>
                    <w:rPr>
                      <w:rFonts w:hint="eastAsia" w:ascii="宋体" w:hAnsi="宋体"/>
                      <w:color w:val="000000" w:themeColor="text1"/>
                      <w:sz w:val="28"/>
                      <w:szCs w:val="28"/>
                    </w:rPr>
                    <w:t>1</w:t>
                  </w:r>
                </w:p>
              </w:tc>
              <w:tc>
                <w:tcPr>
                  <w:tcW w:w="1406" w:type="dxa"/>
                </w:tcPr>
                <w:p w14:paraId="79537CBF">
                  <w:pPr>
                    <w:jc w:val="left"/>
                    <w:rPr>
                      <w:rFonts w:ascii="宋体" w:hAnsi="宋体"/>
                      <w:color w:val="000000" w:themeColor="text1"/>
                      <w:sz w:val="28"/>
                      <w:szCs w:val="28"/>
                    </w:rPr>
                  </w:pPr>
                  <w:r>
                    <w:rPr>
                      <w:rFonts w:hint="eastAsia" w:ascii="宋体" w:hAnsi="宋体"/>
                      <w:color w:val="000000" w:themeColor="text1"/>
                      <w:sz w:val="28"/>
                      <w:szCs w:val="28"/>
                    </w:rPr>
                    <w:t>空分系统</w:t>
                  </w:r>
                </w:p>
              </w:tc>
              <w:tc>
                <w:tcPr>
                  <w:tcW w:w="1555" w:type="dxa"/>
                </w:tcPr>
                <w:p w14:paraId="2D1BA958">
                  <w:pPr>
                    <w:jc w:val="left"/>
                    <w:rPr>
                      <w:rFonts w:ascii="宋体" w:hAnsi="宋体"/>
                      <w:color w:val="000000" w:themeColor="text1"/>
                      <w:sz w:val="28"/>
                      <w:szCs w:val="28"/>
                    </w:rPr>
                  </w:pPr>
                </w:p>
              </w:tc>
              <w:tc>
                <w:tcPr>
                  <w:tcW w:w="1612" w:type="dxa"/>
                </w:tcPr>
                <w:p w14:paraId="32794BCA">
                  <w:pPr>
                    <w:jc w:val="left"/>
                    <w:rPr>
                      <w:rFonts w:ascii="宋体" w:hAnsi="宋体"/>
                      <w:color w:val="000000" w:themeColor="text1"/>
                      <w:sz w:val="28"/>
                      <w:szCs w:val="28"/>
                    </w:rPr>
                  </w:pPr>
                  <w:r>
                    <w:rPr>
                      <w:rFonts w:hint="eastAsia" w:ascii="宋体" w:hAnsi="宋体"/>
                      <w:color w:val="000000" w:themeColor="text1"/>
                      <w:sz w:val="28"/>
                      <w:szCs w:val="28"/>
                    </w:rPr>
                    <w:t>3000</w:t>
                  </w:r>
                </w:p>
              </w:tc>
              <w:tc>
                <w:tcPr>
                  <w:tcW w:w="1986" w:type="dxa"/>
                </w:tcPr>
                <w:p w14:paraId="647981FC">
                  <w:pPr>
                    <w:jc w:val="left"/>
                    <w:rPr>
                      <w:rFonts w:ascii="宋体" w:hAnsi="宋体"/>
                      <w:color w:val="000000" w:themeColor="text1"/>
                      <w:sz w:val="28"/>
                      <w:szCs w:val="28"/>
                    </w:rPr>
                  </w:pPr>
                  <w:r>
                    <w:rPr>
                      <w:rFonts w:hint="eastAsia" w:ascii="宋体" w:hAnsi="宋体"/>
                      <w:color w:val="000000" w:themeColor="text1"/>
                      <w:sz w:val="28"/>
                      <w:szCs w:val="28"/>
                    </w:rPr>
                    <w:t>4500立方空分</w:t>
                  </w:r>
                </w:p>
              </w:tc>
            </w:tr>
            <w:tr w14:paraId="7410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2C6A9577">
                  <w:pPr>
                    <w:jc w:val="left"/>
                    <w:rPr>
                      <w:rFonts w:ascii="宋体" w:hAnsi="宋体"/>
                      <w:color w:val="000000" w:themeColor="text1"/>
                      <w:sz w:val="28"/>
                      <w:szCs w:val="28"/>
                    </w:rPr>
                  </w:pPr>
                  <w:r>
                    <w:rPr>
                      <w:rFonts w:hint="eastAsia" w:ascii="宋体" w:hAnsi="宋体"/>
                      <w:color w:val="000000" w:themeColor="text1"/>
                      <w:sz w:val="28"/>
                      <w:szCs w:val="28"/>
                    </w:rPr>
                    <w:t>2</w:t>
                  </w:r>
                </w:p>
              </w:tc>
              <w:tc>
                <w:tcPr>
                  <w:tcW w:w="1406" w:type="dxa"/>
                </w:tcPr>
                <w:p w14:paraId="20AD3CC8">
                  <w:pPr>
                    <w:jc w:val="left"/>
                    <w:rPr>
                      <w:rFonts w:ascii="宋体" w:hAnsi="宋体"/>
                      <w:color w:val="000000" w:themeColor="text1"/>
                      <w:sz w:val="28"/>
                      <w:szCs w:val="28"/>
                    </w:rPr>
                  </w:pPr>
                  <w:r>
                    <w:rPr>
                      <w:rFonts w:hint="eastAsia" w:ascii="宋体" w:hAnsi="宋体"/>
                      <w:color w:val="000000" w:themeColor="text1"/>
                      <w:sz w:val="28"/>
                      <w:szCs w:val="28"/>
                    </w:rPr>
                    <w:t>氧压系统</w:t>
                  </w:r>
                </w:p>
              </w:tc>
              <w:tc>
                <w:tcPr>
                  <w:tcW w:w="1555" w:type="dxa"/>
                </w:tcPr>
                <w:p w14:paraId="309B2D3A">
                  <w:pPr>
                    <w:jc w:val="left"/>
                    <w:rPr>
                      <w:rFonts w:ascii="宋体" w:hAnsi="宋体"/>
                      <w:color w:val="000000" w:themeColor="text1"/>
                      <w:sz w:val="28"/>
                      <w:szCs w:val="28"/>
                    </w:rPr>
                  </w:pPr>
                </w:p>
              </w:tc>
              <w:tc>
                <w:tcPr>
                  <w:tcW w:w="1612" w:type="dxa"/>
                </w:tcPr>
                <w:p w14:paraId="0193667A">
                  <w:pPr>
                    <w:jc w:val="left"/>
                    <w:rPr>
                      <w:rFonts w:ascii="宋体" w:hAnsi="宋体"/>
                      <w:color w:val="000000" w:themeColor="text1"/>
                      <w:sz w:val="28"/>
                      <w:szCs w:val="28"/>
                    </w:rPr>
                  </w:pPr>
                </w:p>
              </w:tc>
              <w:tc>
                <w:tcPr>
                  <w:tcW w:w="1986" w:type="dxa"/>
                </w:tcPr>
                <w:p w14:paraId="15CC2928">
                  <w:pPr>
                    <w:jc w:val="left"/>
                    <w:rPr>
                      <w:rFonts w:ascii="宋体" w:hAnsi="宋体"/>
                      <w:color w:val="000000" w:themeColor="text1"/>
                      <w:sz w:val="28"/>
                      <w:szCs w:val="28"/>
                    </w:rPr>
                  </w:pPr>
                </w:p>
              </w:tc>
            </w:tr>
            <w:tr w14:paraId="157F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6A48CCBF">
                  <w:pPr>
                    <w:jc w:val="left"/>
                    <w:rPr>
                      <w:rFonts w:ascii="宋体" w:hAnsi="宋体"/>
                      <w:color w:val="000000" w:themeColor="text1"/>
                      <w:sz w:val="28"/>
                      <w:szCs w:val="28"/>
                    </w:rPr>
                  </w:pPr>
                  <w:r>
                    <w:rPr>
                      <w:rFonts w:hint="eastAsia" w:ascii="宋体" w:hAnsi="宋体"/>
                      <w:color w:val="000000" w:themeColor="text1"/>
                      <w:sz w:val="28"/>
                      <w:szCs w:val="28"/>
                    </w:rPr>
                    <w:t>3</w:t>
                  </w:r>
                </w:p>
              </w:tc>
              <w:tc>
                <w:tcPr>
                  <w:tcW w:w="1406" w:type="dxa"/>
                </w:tcPr>
                <w:p w14:paraId="1CF8F594">
                  <w:pPr>
                    <w:jc w:val="left"/>
                    <w:rPr>
                      <w:rFonts w:ascii="宋体" w:hAnsi="宋体"/>
                      <w:color w:val="000000" w:themeColor="text1"/>
                      <w:sz w:val="28"/>
                      <w:szCs w:val="28"/>
                    </w:rPr>
                  </w:pPr>
                  <w:r>
                    <w:rPr>
                      <w:rFonts w:hint="eastAsia" w:ascii="宋体" w:hAnsi="宋体"/>
                      <w:color w:val="000000" w:themeColor="text1"/>
                      <w:sz w:val="28"/>
                      <w:szCs w:val="28"/>
                    </w:rPr>
                    <w:t>空压系统</w:t>
                  </w:r>
                </w:p>
              </w:tc>
              <w:tc>
                <w:tcPr>
                  <w:tcW w:w="1555" w:type="dxa"/>
                </w:tcPr>
                <w:p w14:paraId="2966C9D7">
                  <w:pPr>
                    <w:jc w:val="left"/>
                    <w:rPr>
                      <w:rFonts w:ascii="宋体" w:hAnsi="宋体"/>
                      <w:color w:val="000000" w:themeColor="text1"/>
                      <w:sz w:val="28"/>
                      <w:szCs w:val="28"/>
                    </w:rPr>
                  </w:pPr>
                </w:p>
              </w:tc>
              <w:tc>
                <w:tcPr>
                  <w:tcW w:w="1612" w:type="dxa"/>
                </w:tcPr>
                <w:p w14:paraId="13CC7AD4">
                  <w:pPr>
                    <w:jc w:val="left"/>
                    <w:rPr>
                      <w:rFonts w:ascii="宋体" w:hAnsi="宋体"/>
                      <w:color w:val="000000" w:themeColor="text1"/>
                      <w:sz w:val="28"/>
                      <w:szCs w:val="28"/>
                    </w:rPr>
                  </w:pPr>
                </w:p>
              </w:tc>
              <w:tc>
                <w:tcPr>
                  <w:tcW w:w="1986" w:type="dxa"/>
                </w:tcPr>
                <w:p w14:paraId="31DC2AA3">
                  <w:pPr>
                    <w:jc w:val="left"/>
                    <w:rPr>
                      <w:rFonts w:ascii="宋体" w:hAnsi="宋体"/>
                      <w:color w:val="000000" w:themeColor="text1"/>
                      <w:sz w:val="28"/>
                      <w:szCs w:val="28"/>
                    </w:rPr>
                  </w:pPr>
                </w:p>
              </w:tc>
            </w:tr>
            <w:tr w14:paraId="7CF13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23BC5C6A">
                  <w:pPr>
                    <w:jc w:val="left"/>
                    <w:rPr>
                      <w:rFonts w:ascii="宋体" w:hAnsi="宋体"/>
                      <w:color w:val="000000" w:themeColor="text1"/>
                      <w:sz w:val="28"/>
                      <w:szCs w:val="28"/>
                    </w:rPr>
                  </w:pPr>
                  <w:r>
                    <w:rPr>
                      <w:rFonts w:hint="eastAsia" w:ascii="宋体" w:hAnsi="宋体"/>
                      <w:color w:val="000000" w:themeColor="text1"/>
                      <w:sz w:val="28"/>
                      <w:szCs w:val="28"/>
                    </w:rPr>
                    <w:t>小计</w:t>
                  </w:r>
                </w:p>
              </w:tc>
              <w:tc>
                <w:tcPr>
                  <w:tcW w:w="1406" w:type="dxa"/>
                </w:tcPr>
                <w:p w14:paraId="4E0549D3">
                  <w:pPr>
                    <w:jc w:val="left"/>
                    <w:rPr>
                      <w:rFonts w:ascii="宋体" w:hAnsi="宋体"/>
                      <w:color w:val="000000" w:themeColor="text1"/>
                      <w:sz w:val="28"/>
                      <w:szCs w:val="28"/>
                    </w:rPr>
                  </w:pPr>
                </w:p>
              </w:tc>
              <w:tc>
                <w:tcPr>
                  <w:tcW w:w="1555" w:type="dxa"/>
                </w:tcPr>
                <w:p w14:paraId="10440B7B">
                  <w:pPr>
                    <w:jc w:val="left"/>
                    <w:rPr>
                      <w:rFonts w:ascii="宋体" w:hAnsi="宋体"/>
                      <w:color w:val="000000" w:themeColor="text1"/>
                      <w:sz w:val="28"/>
                      <w:szCs w:val="28"/>
                    </w:rPr>
                  </w:pPr>
                </w:p>
              </w:tc>
              <w:tc>
                <w:tcPr>
                  <w:tcW w:w="1612" w:type="dxa"/>
                </w:tcPr>
                <w:p w14:paraId="67E06C1F">
                  <w:pPr>
                    <w:jc w:val="left"/>
                    <w:rPr>
                      <w:rFonts w:ascii="宋体" w:hAnsi="宋体"/>
                      <w:color w:val="000000" w:themeColor="text1"/>
                      <w:sz w:val="28"/>
                      <w:szCs w:val="28"/>
                    </w:rPr>
                  </w:pPr>
                  <w:r>
                    <w:rPr>
                      <w:rFonts w:hint="eastAsia" w:ascii="宋体" w:hAnsi="宋体"/>
                      <w:color w:val="000000" w:themeColor="text1"/>
                      <w:sz w:val="28"/>
                      <w:szCs w:val="28"/>
                    </w:rPr>
                    <w:t>3000</w:t>
                  </w:r>
                </w:p>
              </w:tc>
              <w:tc>
                <w:tcPr>
                  <w:tcW w:w="1986" w:type="dxa"/>
                </w:tcPr>
                <w:p w14:paraId="7A722532">
                  <w:pPr>
                    <w:jc w:val="left"/>
                    <w:rPr>
                      <w:rFonts w:ascii="宋体" w:hAnsi="宋体"/>
                      <w:color w:val="000000" w:themeColor="text1"/>
                      <w:sz w:val="28"/>
                      <w:szCs w:val="28"/>
                    </w:rPr>
                  </w:pPr>
                </w:p>
              </w:tc>
            </w:tr>
            <w:tr w14:paraId="3964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1" w:type="dxa"/>
                  <w:gridSpan w:val="5"/>
                </w:tcPr>
                <w:p w14:paraId="6312F37B">
                  <w:pPr>
                    <w:jc w:val="center"/>
                    <w:rPr>
                      <w:rFonts w:ascii="宋体" w:hAnsi="宋体"/>
                      <w:color w:val="000000" w:themeColor="text1"/>
                      <w:sz w:val="28"/>
                      <w:szCs w:val="28"/>
                    </w:rPr>
                  </w:pPr>
                  <w:r>
                    <w:rPr>
                      <w:rFonts w:hint="eastAsia" w:ascii="宋体" w:hAnsi="宋体"/>
                      <w:color w:val="000000" w:themeColor="text1"/>
                      <w:sz w:val="28"/>
                      <w:szCs w:val="28"/>
                    </w:rPr>
                    <w:t>炼钢系统</w:t>
                  </w:r>
                </w:p>
              </w:tc>
            </w:tr>
            <w:tr w14:paraId="5607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477C6633">
                  <w:pPr>
                    <w:jc w:val="left"/>
                    <w:rPr>
                      <w:rFonts w:ascii="宋体" w:hAnsi="宋体"/>
                      <w:color w:val="000000" w:themeColor="text1"/>
                      <w:sz w:val="28"/>
                      <w:szCs w:val="28"/>
                    </w:rPr>
                  </w:pPr>
                  <w:r>
                    <w:rPr>
                      <w:rFonts w:hint="eastAsia" w:ascii="宋体" w:hAnsi="宋体"/>
                      <w:color w:val="000000" w:themeColor="text1"/>
                      <w:sz w:val="28"/>
                      <w:szCs w:val="28"/>
                    </w:rPr>
                    <w:t>1</w:t>
                  </w:r>
                </w:p>
              </w:tc>
              <w:tc>
                <w:tcPr>
                  <w:tcW w:w="1406" w:type="dxa"/>
                </w:tcPr>
                <w:p w14:paraId="0720B8CB">
                  <w:pPr>
                    <w:jc w:val="left"/>
                    <w:rPr>
                      <w:rFonts w:ascii="宋体" w:hAnsi="宋体"/>
                      <w:color w:val="000000" w:themeColor="text1"/>
                      <w:sz w:val="28"/>
                      <w:szCs w:val="28"/>
                    </w:rPr>
                  </w:pPr>
                  <w:r>
                    <w:rPr>
                      <w:rFonts w:hint="eastAsia" w:ascii="宋体" w:hAnsi="宋体"/>
                      <w:color w:val="000000" w:themeColor="text1"/>
                      <w:sz w:val="28"/>
                      <w:szCs w:val="28"/>
                    </w:rPr>
                    <w:t>废钢处理</w:t>
                  </w:r>
                </w:p>
              </w:tc>
              <w:tc>
                <w:tcPr>
                  <w:tcW w:w="1555" w:type="dxa"/>
                </w:tcPr>
                <w:p w14:paraId="549DDF67">
                  <w:pPr>
                    <w:jc w:val="left"/>
                    <w:rPr>
                      <w:rFonts w:ascii="宋体" w:hAnsi="宋体"/>
                      <w:color w:val="000000" w:themeColor="text1"/>
                      <w:sz w:val="28"/>
                      <w:szCs w:val="28"/>
                    </w:rPr>
                  </w:pPr>
                </w:p>
              </w:tc>
              <w:tc>
                <w:tcPr>
                  <w:tcW w:w="1612" w:type="dxa"/>
                </w:tcPr>
                <w:p w14:paraId="627EDE09">
                  <w:pPr>
                    <w:jc w:val="left"/>
                    <w:rPr>
                      <w:rFonts w:ascii="宋体" w:hAnsi="宋体"/>
                      <w:color w:val="000000" w:themeColor="text1"/>
                      <w:sz w:val="28"/>
                      <w:szCs w:val="28"/>
                    </w:rPr>
                  </w:pPr>
                  <w:r>
                    <w:rPr>
                      <w:rFonts w:hint="eastAsia" w:ascii="宋体" w:hAnsi="宋体"/>
                      <w:color w:val="000000" w:themeColor="text1"/>
                      <w:sz w:val="28"/>
                      <w:szCs w:val="28"/>
                    </w:rPr>
                    <w:t>670</w:t>
                  </w:r>
                </w:p>
              </w:tc>
              <w:tc>
                <w:tcPr>
                  <w:tcW w:w="1986" w:type="dxa"/>
                </w:tcPr>
                <w:p w14:paraId="51857328">
                  <w:pPr>
                    <w:jc w:val="left"/>
                    <w:rPr>
                      <w:rFonts w:ascii="宋体" w:hAnsi="宋体"/>
                      <w:color w:val="000000" w:themeColor="text1"/>
                      <w:sz w:val="28"/>
                      <w:szCs w:val="28"/>
                    </w:rPr>
                  </w:pPr>
                  <w:r>
                    <w:rPr>
                      <w:rFonts w:hint="eastAsia" w:ascii="宋体" w:hAnsi="宋体"/>
                      <w:color w:val="000000" w:themeColor="text1"/>
                      <w:sz w:val="28"/>
                      <w:szCs w:val="28"/>
                    </w:rPr>
                    <w:t>废钢剪切破碎</w:t>
                  </w:r>
                </w:p>
              </w:tc>
            </w:tr>
            <w:tr w14:paraId="39E0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276DBC61">
                  <w:pPr>
                    <w:jc w:val="left"/>
                    <w:rPr>
                      <w:rFonts w:ascii="宋体" w:hAnsi="宋体"/>
                      <w:color w:val="000000" w:themeColor="text1"/>
                      <w:sz w:val="28"/>
                      <w:szCs w:val="28"/>
                    </w:rPr>
                  </w:pPr>
                  <w:r>
                    <w:rPr>
                      <w:rFonts w:hint="eastAsia" w:ascii="宋体" w:hAnsi="宋体"/>
                      <w:color w:val="000000" w:themeColor="text1"/>
                      <w:sz w:val="28"/>
                      <w:szCs w:val="28"/>
                    </w:rPr>
                    <w:t>2</w:t>
                  </w:r>
                </w:p>
              </w:tc>
              <w:tc>
                <w:tcPr>
                  <w:tcW w:w="1406" w:type="dxa"/>
                </w:tcPr>
                <w:p w14:paraId="70BB9958">
                  <w:pPr>
                    <w:jc w:val="left"/>
                    <w:rPr>
                      <w:rFonts w:ascii="宋体" w:hAnsi="宋体"/>
                      <w:color w:val="000000" w:themeColor="text1"/>
                      <w:sz w:val="28"/>
                      <w:szCs w:val="28"/>
                    </w:rPr>
                  </w:pPr>
                  <w:r>
                    <w:rPr>
                      <w:rFonts w:hint="eastAsia" w:ascii="宋体" w:hAnsi="宋体"/>
                      <w:color w:val="000000" w:themeColor="text1"/>
                      <w:sz w:val="28"/>
                      <w:szCs w:val="28"/>
                    </w:rPr>
                    <w:t>电炉本体</w:t>
                  </w:r>
                </w:p>
              </w:tc>
              <w:tc>
                <w:tcPr>
                  <w:tcW w:w="1555" w:type="dxa"/>
                </w:tcPr>
                <w:p w14:paraId="0AC4F85D">
                  <w:pPr>
                    <w:jc w:val="left"/>
                    <w:rPr>
                      <w:rFonts w:ascii="宋体" w:hAnsi="宋体"/>
                      <w:color w:val="000000" w:themeColor="text1"/>
                      <w:sz w:val="28"/>
                      <w:szCs w:val="28"/>
                    </w:rPr>
                  </w:pPr>
                  <w:r>
                    <w:rPr>
                      <w:rFonts w:hint="eastAsia" w:ascii="宋体" w:hAnsi="宋体"/>
                      <w:color w:val="000000" w:themeColor="text1"/>
                      <w:sz w:val="28"/>
                      <w:szCs w:val="28"/>
                    </w:rPr>
                    <w:t>75吨电炉本体（含变压器、电抗器等）</w:t>
                  </w:r>
                </w:p>
              </w:tc>
              <w:tc>
                <w:tcPr>
                  <w:tcW w:w="1612" w:type="dxa"/>
                </w:tcPr>
                <w:p w14:paraId="140209CA">
                  <w:pPr>
                    <w:jc w:val="left"/>
                    <w:rPr>
                      <w:rFonts w:ascii="宋体" w:hAnsi="宋体"/>
                      <w:color w:val="000000" w:themeColor="text1"/>
                      <w:sz w:val="28"/>
                      <w:szCs w:val="28"/>
                    </w:rPr>
                  </w:pPr>
                  <w:r>
                    <w:rPr>
                      <w:rFonts w:hint="eastAsia" w:ascii="宋体" w:hAnsi="宋体"/>
                      <w:color w:val="000000" w:themeColor="text1"/>
                      <w:sz w:val="28"/>
                      <w:szCs w:val="28"/>
                    </w:rPr>
                    <w:t>1800</w:t>
                  </w:r>
                </w:p>
              </w:tc>
              <w:tc>
                <w:tcPr>
                  <w:tcW w:w="1986" w:type="dxa"/>
                </w:tcPr>
                <w:p w14:paraId="16B396BC">
                  <w:pPr>
                    <w:jc w:val="left"/>
                    <w:rPr>
                      <w:rFonts w:ascii="宋体" w:hAnsi="宋体"/>
                      <w:color w:val="000000" w:themeColor="text1"/>
                      <w:sz w:val="28"/>
                      <w:szCs w:val="28"/>
                    </w:rPr>
                  </w:pPr>
                </w:p>
              </w:tc>
            </w:tr>
            <w:tr w14:paraId="0DF9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40A470E2">
                  <w:pPr>
                    <w:jc w:val="left"/>
                    <w:rPr>
                      <w:rFonts w:ascii="宋体" w:hAnsi="宋体"/>
                      <w:color w:val="000000" w:themeColor="text1"/>
                      <w:sz w:val="28"/>
                      <w:szCs w:val="28"/>
                    </w:rPr>
                  </w:pPr>
                  <w:r>
                    <w:rPr>
                      <w:rFonts w:hint="eastAsia" w:ascii="宋体" w:hAnsi="宋体"/>
                      <w:color w:val="000000" w:themeColor="text1"/>
                      <w:sz w:val="28"/>
                      <w:szCs w:val="28"/>
                    </w:rPr>
                    <w:t>3</w:t>
                  </w:r>
                </w:p>
              </w:tc>
              <w:tc>
                <w:tcPr>
                  <w:tcW w:w="1406" w:type="dxa"/>
                </w:tcPr>
                <w:p w14:paraId="3EF49A63">
                  <w:pPr>
                    <w:jc w:val="left"/>
                    <w:rPr>
                      <w:rFonts w:ascii="宋体" w:hAnsi="宋体"/>
                      <w:color w:val="000000" w:themeColor="text1"/>
                      <w:sz w:val="28"/>
                      <w:szCs w:val="28"/>
                    </w:rPr>
                  </w:pPr>
                </w:p>
              </w:tc>
              <w:tc>
                <w:tcPr>
                  <w:tcW w:w="1555" w:type="dxa"/>
                </w:tcPr>
                <w:p w14:paraId="52AFCA1A">
                  <w:pPr>
                    <w:jc w:val="left"/>
                    <w:rPr>
                      <w:rFonts w:ascii="宋体" w:hAnsi="宋体"/>
                      <w:color w:val="000000" w:themeColor="text1"/>
                      <w:sz w:val="28"/>
                      <w:szCs w:val="28"/>
                    </w:rPr>
                  </w:pPr>
                  <w:r>
                    <w:rPr>
                      <w:rFonts w:hint="eastAsia" w:ascii="宋体" w:hAnsi="宋体"/>
                      <w:color w:val="000000" w:themeColor="text1"/>
                      <w:sz w:val="28"/>
                      <w:szCs w:val="28"/>
                    </w:rPr>
                    <w:t>氧枪</w:t>
                  </w:r>
                </w:p>
              </w:tc>
              <w:tc>
                <w:tcPr>
                  <w:tcW w:w="1612" w:type="dxa"/>
                </w:tcPr>
                <w:p w14:paraId="3FEEA51B">
                  <w:pPr>
                    <w:jc w:val="left"/>
                    <w:rPr>
                      <w:rFonts w:ascii="宋体" w:hAnsi="宋体"/>
                      <w:color w:val="000000" w:themeColor="text1"/>
                      <w:sz w:val="28"/>
                      <w:szCs w:val="28"/>
                    </w:rPr>
                  </w:pPr>
                  <w:r>
                    <w:rPr>
                      <w:rFonts w:hint="eastAsia" w:ascii="宋体" w:hAnsi="宋体"/>
                      <w:color w:val="000000" w:themeColor="text1"/>
                      <w:sz w:val="28"/>
                      <w:szCs w:val="28"/>
                    </w:rPr>
                    <w:t>150</w:t>
                  </w:r>
                </w:p>
              </w:tc>
              <w:tc>
                <w:tcPr>
                  <w:tcW w:w="1986" w:type="dxa"/>
                </w:tcPr>
                <w:p w14:paraId="6E6E883D">
                  <w:pPr>
                    <w:jc w:val="left"/>
                    <w:rPr>
                      <w:rFonts w:ascii="宋体" w:hAnsi="宋体"/>
                      <w:color w:val="000000" w:themeColor="text1"/>
                      <w:sz w:val="28"/>
                      <w:szCs w:val="28"/>
                    </w:rPr>
                  </w:pPr>
                </w:p>
              </w:tc>
            </w:tr>
            <w:tr w14:paraId="29F6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15D836A5">
                  <w:pPr>
                    <w:jc w:val="left"/>
                    <w:rPr>
                      <w:rFonts w:ascii="宋体" w:hAnsi="宋体"/>
                      <w:color w:val="000000" w:themeColor="text1"/>
                      <w:sz w:val="28"/>
                      <w:szCs w:val="28"/>
                    </w:rPr>
                  </w:pPr>
                  <w:r>
                    <w:rPr>
                      <w:rFonts w:hint="eastAsia" w:ascii="宋体" w:hAnsi="宋体"/>
                      <w:color w:val="000000" w:themeColor="text1"/>
                      <w:sz w:val="28"/>
                      <w:szCs w:val="28"/>
                    </w:rPr>
                    <w:t>4</w:t>
                  </w:r>
                </w:p>
              </w:tc>
              <w:tc>
                <w:tcPr>
                  <w:tcW w:w="1406" w:type="dxa"/>
                </w:tcPr>
                <w:p w14:paraId="22444CB4">
                  <w:pPr>
                    <w:jc w:val="left"/>
                    <w:rPr>
                      <w:rFonts w:ascii="宋体" w:hAnsi="宋体"/>
                      <w:color w:val="000000" w:themeColor="text1"/>
                      <w:sz w:val="28"/>
                      <w:szCs w:val="28"/>
                    </w:rPr>
                  </w:pPr>
                </w:p>
              </w:tc>
              <w:tc>
                <w:tcPr>
                  <w:tcW w:w="1555" w:type="dxa"/>
                </w:tcPr>
                <w:p w14:paraId="29CCED22">
                  <w:pPr>
                    <w:jc w:val="left"/>
                    <w:rPr>
                      <w:rFonts w:ascii="宋体" w:hAnsi="宋体"/>
                      <w:color w:val="000000" w:themeColor="text1"/>
                      <w:sz w:val="28"/>
                      <w:szCs w:val="28"/>
                    </w:rPr>
                  </w:pPr>
                  <w:r>
                    <w:rPr>
                      <w:rFonts w:hint="eastAsia" w:ascii="宋体" w:hAnsi="宋体"/>
                      <w:color w:val="000000" w:themeColor="text1"/>
                      <w:sz w:val="28"/>
                      <w:szCs w:val="28"/>
                    </w:rPr>
                    <w:t>电炉基础</w:t>
                  </w:r>
                </w:p>
              </w:tc>
              <w:tc>
                <w:tcPr>
                  <w:tcW w:w="1612" w:type="dxa"/>
                </w:tcPr>
                <w:p w14:paraId="19DF27B8">
                  <w:pPr>
                    <w:jc w:val="left"/>
                    <w:rPr>
                      <w:rFonts w:ascii="宋体" w:hAnsi="宋体"/>
                      <w:color w:val="000000" w:themeColor="text1"/>
                      <w:sz w:val="28"/>
                      <w:szCs w:val="28"/>
                    </w:rPr>
                  </w:pPr>
                  <w:r>
                    <w:rPr>
                      <w:rFonts w:hint="eastAsia" w:ascii="宋体" w:hAnsi="宋体"/>
                      <w:color w:val="000000" w:themeColor="text1"/>
                      <w:sz w:val="28"/>
                      <w:szCs w:val="28"/>
                    </w:rPr>
                    <w:t>700</w:t>
                  </w:r>
                </w:p>
              </w:tc>
              <w:tc>
                <w:tcPr>
                  <w:tcW w:w="1986" w:type="dxa"/>
                </w:tcPr>
                <w:p w14:paraId="1AC539D3">
                  <w:pPr>
                    <w:jc w:val="left"/>
                    <w:rPr>
                      <w:rFonts w:ascii="宋体" w:hAnsi="宋体"/>
                      <w:color w:val="000000" w:themeColor="text1"/>
                      <w:sz w:val="28"/>
                      <w:szCs w:val="28"/>
                    </w:rPr>
                  </w:pPr>
                </w:p>
              </w:tc>
            </w:tr>
            <w:tr w14:paraId="6295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0943E72D">
                  <w:pPr>
                    <w:jc w:val="left"/>
                    <w:rPr>
                      <w:rFonts w:ascii="宋体" w:hAnsi="宋体"/>
                      <w:color w:val="000000" w:themeColor="text1"/>
                      <w:sz w:val="28"/>
                      <w:szCs w:val="28"/>
                    </w:rPr>
                  </w:pPr>
                  <w:r>
                    <w:rPr>
                      <w:rFonts w:hint="eastAsia" w:ascii="宋体" w:hAnsi="宋体"/>
                      <w:color w:val="000000" w:themeColor="text1"/>
                      <w:sz w:val="28"/>
                      <w:szCs w:val="28"/>
                    </w:rPr>
                    <w:t>5</w:t>
                  </w:r>
                </w:p>
              </w:tc>
              <w:tc>
                <w:tcPr>
                  <w:tcW w:w="1406" w:type="dxa"/>
                </w:tcPr>
                <w:p w14:paraId="2F638A33">
                  <w:pPr>
                    <w:jc w:val="left"/>
                    <w:rPr>
                      <w:rFonts w:ascii="宋体" w:hAnsi="宋体"/>
                      <w:color w:val="000000" w:themeColor="text1"/>
                      <w:sz w:val="28"/>
                      <w:szCs w:val="28"/>
                    </w:rPr>
                  </w:pPr>
                  <w:r>
                    <w:rPr>
                      <w:rFonts w:hint="eastAsia" w:ascii="宋体" w:hAnsi="宋体"/>
                      <w:color w:val="000000" w:themeColor="text1"/>
                      <w:sz w:val="28"/>
                      <w:szCs w:val="28"/>
                    </w:rPr>
                    <w:t>水系统</w:t>
                  </w:r>
                </w:p>
              </w:tc>
              <w:tc>
                <w:tcPr>
                  <w:tcW w:w="1555" w:type="dxa"/>
                </w:tcPr>
                <w:p w14:paraId="2AEE929B">
                  <w:pPr>
                    <w:jc w:val="left"/>
                    <w:rPr>
                      <w:rFonts w:ascii="宋体" w:hAnsi="宋体"/>
                      <w:color w:val="000000" w:themeColor="text1"/>
                      <w:sz w:val="28"/>
                      <w:szCs w:val="28"/>
                    </w:rPr>
                  </w:pPr>
                </w:p>
              </w:tc>
              <w:tc>
                <w:tcPr>
                  <w:tcW w:w="1612" w:type="dxa"/>
                </w:tcPr>
                <w:p w14:paraId="1CE027CE">
                  <w:pPr>
                    <w:jc w:val="left"/>
                    <w:rPr>
                      <w:rFonts w:ascii="宋体" w:hAnsi="宋体"/>
                      <w:color w:val="000000" w:themeColor="text1"/>
                      <w:sz w:val="28"/>
                      <w:szCs w:val="28"/>
                    </w:rPr>
                  </w:pPr>
                  <w:r>
                    <w:rPr>
                      <w:rFonts w:hint="eastAsia" w:ascii="宋体" w:hAnsi="宋体"/>
                      <w:color w:val="000000" w:themeColor="text1"/>
                      <w:sz w:val="28"/>
                      <w:szCs w:val="28"/>
                    </w:rPr>
                    <w:t>350</w:t>
                  </w:r>
                </w:p>
              </w:tc>
              <w:tc>
                <w:tcPr>
                  <w:tcW w:w="1986" w:type="dxa"/>
                </w:tcPr>
                <w:p w14:paraId="07FC7363">
                  <w:pPr>
                    <w:jc w:val="left"/>
                    <w:rPr>
                      <w:rFonts w:ascii="宋体" w:hAnsi="宋体"/>
                      <w:color w:val="000000" w:themeColor="text1"/>
                      <w:sz w:val="28"/>
                      <w:szCs w:val="28"/>
                    </w:rPr>
                  </w:pPr>
                  <w:r>
                    <w:rPr>
                      <w:rFonts w:hint="eastAsia" w:ascii="宋体" w:hAnsi="宋体"/>
                      <w:color w:val="000000" w:themeColor="text1"/>
                      <w:sz w:val="28"/>
                      <w:szCs w:val="28"/>
                    </w:rPr>
                    <w:t>含设备、土建</w:t>
                  </w:r>
                </w:p>
              </w:tc>
            </w:tr>
            <w:tr w14:paraId="0823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691B69F6">
                  <w:pPr>
                    <w:jc w:val="left"/>
                    <w:rPr>
                      <w:rFonts w:ascii="宋体" w:hAnsi="宋体"/>
                      <w:color w:val="000000" w:themeColor="text1"/>
                      <w:sz w:val="28"/>
                      <w:szCs w:val="28"/>
                    </w:rPr>
                  </w:pPr>
                  <w:r>
                    <w:rPr>
                      <w:rFonts w:hint="eastAsia" w:ascii="宋体" w:hAnsi="宋体"/>
                      <w:color w:val="000000" w:themeColor="text1"/>
                      <w:sz w:val="28"/>
                      <w:szCs w:val="28"/>
                    </w:rPr>
                    <w:t>6</w:t>
                  </w:r>
                </w:p>
              </w:tc>
              <w:tc>
                <w:tcPr>
                  <w:tcW w:w="1406" w:type="dxa"/>
                </w:tcPr>
                <w:p w14:paraId="144D9ABF">
                  <w:pPr>
                    <w:jc w:val="left"/>
                    <w:rPr>
                      <w:rFonts w:ascii="宋体" w:hAnsi="宋体"/>
                      <w:color w:val="000000" w:themeColor="text1"/>
                      <w:sz w:val="28"/>
                      <w:szCs w:val="28"/>
                    </w:rPr>
                  </w:pPr>
                  <w:r>
                    <w:rPr>
                      <w:rFonts w:hint="eastAsia" w:ascii="宋体" w:hAnsi="宋体"/>
                      <w:color w:val="000000" w:themeColor="text1"/>
                      <w:sz w:val="28"/>
                      <w:szCs w:val="28"/>
                    </w:rPr>
                    <w:t>除尘</w:t>
                  </w:r>
                </w:p>
              </w:tc>
              <w:tc>
                <w:tcPr>
                  <w:tcW w:w="1555" w:type="dxa"/>
                </w:tcPr>
                <w:p w14:paraId="22C05692">
                  <w:pPr>
                    <w:jc w:val="left"/>
                    <w:rPr>
                      <w:rFonts w:ascii="宋体" w:hAnsi="宋体"/>
                      <w:color w:val="000000" w:themeColor="text1"/>
                      <w:sz w:val="28"/>
                      <w:szCs w:val="28"/>
                    </w:rPr>
                  </w:pPr>
                </w:p>
              </w:tc>
              <w:tc>
                <w:tcPr>
                  <w:tcW w:w="1612" w:type="dxa"/>
                </w:tcPr>
                <w:p w14:paraId="631E3F66">
                  <w:pPr>
                    <w:jc w:val="left"/>
                    <w:rPr>
                      <w:rFonts w:ascii="宋体" w:hAnsi="宋体"/>
                      <w:color w:val="000000" w:themeColor="text1"/>
                      <w:sz w:val="28"/>
                      <w:szCs w:val="28"/>
                    </w:rPr>
                  </w:pPr>
                  <w:r>
                    <w:rPr>
                      <w:rFonts w:hint="eastAsia" w:ascii="宋体" w:hAnsi="宋体"/>
                      <w:color w:val="000000" w:themeColor="text1"/>
                      <w:sz w:val="28"/>
                      <w:szCs w:val="28"/>
                    </w:rPr>
                    <w:t>1450</w:t>
                  </w:r>
                </w:p>
              </w:tc>
              <w:tc>
                <w:tcPr>
                  <w:tcW w:w="1986" w:type="dxa"/>
                </w:tcPr>
                <w:p w14:paraId="41F3EDE3">
                  <w:pPr>
                    <w:jc w:val="left"/>
                    <w:rPr>
                      <w:rFonts w:ascii="宋体" w:hAnsi="宋体"/>
                      <w:color w:val="000000" w:themeColor="text1"/>
                      <w:sz w:val="28"/>
                      <w:szCs w:val="28"/>
                    </w:rPr>
                  </w:pPr>
                </w:p>
              </w:tc>
            </w:tr>
            <w:tr w14:paraId="53C1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6964E8D8">
                  <w:pPr>
                    <w:jc w:val="left"/>
                    <w:rPr>
                      <w:rFonts w:ascii="宋体" w:hAnsi="宋体"/>
                      <w:color w:val="000000" w:themeColor="text1"/>
                      <w:sz w:val="28"/>
                      <w:szCs w:val="28"/>
                    </w:rPr>
                  </w:pPr>
                  <w:r>
                    <w:rPr>
                      <w:rFonts w:hint="eastAsia" w:ascii="宋体" w:hAnsi="宋体"/>
                      <w:color w:val="000000" w:themeColor="text1"/>
                      <w:sz w:val="28"/>
                      <w:szCs w:val="28"/>
                    </w:rPr>
                    <w:t>7</w:t>
                  </w:r>
                </w:p>
              </w:tc>
              <w:tc>
                <w:tcPr>
                  <w:tcW w:w="1406" w:type="dxa"/>
                </w:tcPr>
                <w:p w14:paraId="382C31F1">
                  <w:pPr>
                    <w:jc w:val="left"/>
                    <w:rPr>
                      <w:rFonts w:ascii="宋体" w:hAnsi="宋体"/>
                      <w:color w:val="000000" w:themeColor="text1"/>
                      <w:sz w:val="28"/>
                      <w:szCs w:val="28"/>
                    </w:rPr>
                  </w:pPr>
                  <w:r>
                    <w:rPr>
                      <w:rFonts w:hint="eastAsia" w:ascii="宋体" w:hAnsi="宋体"/>
                      <w:color w:val="000000" w:themeColor="text1"/>
                      <w:sz w:val="28"/>
                      <w:szCs w:val="28"/>
                    </w:rPr>
                    <w:t>SVC</w:t>
                  </w:r>
                </w:p>
              </w:tc>
              <w:tc>
                <w:tcPr>
                  <w:tcW w:w="1555" w:type="dxa"/>
                </w:tcPr>
                <w:p w14:paraId="1491A0DB">
                  <w:pPr>
                    <w:jc w:val="left"/>
                    <w:rPr>
                      <w:rFonts w:ascii="宋体" w:hAnsi="宋体"/>
                      <w:color w:val="000000" w:themeColor="text1"/>
                      <w:sz w:val="28"/>
                      <w:szCs w:val="28"/>
                    </w:rPr>
                  </w:pPr>
                </w:p>
              </w:tc>
              <w:tc>
                <w:tcPr>
                  <w:tcW w:w="1612" w:type="dxa"/>
                </w:tcPr>
                <w:p w14:paraId="2D146369">
                  <w:pPr>
                    <w:jc w:val="left"/>
                    <w:rPr>
                      <w:rFonts w:ascii="宋体" w:hAnsi="宋体"/>
                      <w:color w:val="000000" w:themeColor="text1"/>
                      <w:sz w:val="28"/>
                      <w:szCs w:val="28"/>
                    </w:rPr>
                  </w:pPr>
                  <w:r>
                    <w:rPr>
                      <w:rFonts w:hint="eastAsia" w:ascii="宋体" w:hAnsi="宋体"/>
                      <w:color w:val="000000" w:themeColor="text1"/>
                      <w:sz w:val="28"/>
                      <w:szCs w:val="28"/>
                    </w:rPr>
                    <w:t>600</w:t>
                  </w:r>
                </w:p>
              </w:tc>
              <w:tc>
                <w:tcPr>
                  <w:tcW w:w="1986" w:type="dxa"/>
                </w:tcPr>
                <w:p w14:paraId="71DEC398">
                  <w:pPr>
                    <w:jc w:val="left"/>
                    <w:rPr>
                      <w:rFonts w:ascii="宋体" w:hAnsi="宋体"/>
                      <w:color w:val="000000" w:themeColor="text1"/>
                      <w:sz w:val="28"/>
                      <w:szCs w:val="28"/>
                    </w:rPr>
                  </w:pPr>
                </w:p>
              </w:tc>
            </w:tr>
            <w:tr w14:paraId="2AD0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55B0F89B">
                  <w:pPr>
                    <w:jc w:val="left"/>
                    <w:rPr>
                      <w:rFonts w:ascii="宋体" w:hAnsi="宋体"/>
                      <w:color w:val="000000" w:themeColor="text1"/>
                      <w:sz w:val="28"/>
                      <w:szCs w:val="28"/>
                    </w:rPr>
                  </w:pPr>
                  <w:r>
                    <w:rPr>
                      <w:rFonts w:hint="eastAsia" w:ascii="宋体" w:hAnsi="宋体"/>
                      <w:color w:val="000000" w:themeColor="text1"/>
                      <w:sz w:val="28"/>
                      <w:szCs w:val="28"/>
                    </w:rPr>
                    <w:t>8</w:t>
                  </w:r>
                </w:p>
              </w:tc>
              <w:tc>
                <w:tcPr>
                  <w:tcW w:w="1406" w:type="dxa"/>
                </w:tcPr>
                <w:p w14:paraId="1C4FBF1E">
                  <w:pPr>
                    <w:jc w:val="left"/>
                    <w:rPr>
                      <w:rFonts w:ascii="宋体" w:hAnsi="宋体"/>
                      <w:color w:val="000000" w:themeColor="text1"/>
                      <w:sz w:val="28"/>
                      <w:szCs w:val="28"/>
                    </w:rPr>
                  </w:pPr>
                  <w:r>
                    <w:rPr>
                      <w:rFonts w:hint="eastAsia" w:ascii="宋体" w:hAnsi="宋体"/>
                      <w:color w:val="000000" w:themeColor="text1"/>
                      <w:sz w:val="28"/>
                      <w:szCs w:val="28"/>
                    </w:rPr>
                    <w:t>炼钢行车</w:t>
                  </w:r>
                </w:p>
              </w:tc>
              <w:tc>
                <w:tcPr>
                  <w:tcW w:w="1555" w:type="dxa"/>
                </w:tcPr>
                <w:p w14:paraId="07305545">
                  <w:pPr>
                    <w:jc w:val="left"/>
                    <w:rPr>
                      <w:rFonts w:ascii="宋体" w:hAnsi="宋体"/>
                      <w:color w:val="000000" w:themeColor="text1"/>
                      <w:sz w:val="28"/>
                      <w:szCs w:val="28"/>
                    </w:rPr>
                  </w:pPr>
                </w:p>
              </w:tc>
              <w:tc>
                <w:tcPr>
                  <w:tcW w:w="1612" w:type="dxa"/>
                </w:tcPr>
                <w:p w14:paraId="1C1A1CA4">
                  <w:pPr>
                    <w:jc w:val="left"/>
                    <w:rPr>
                      <w:rFonts w:ascii="宋体" w:hAnsi="宋体"/>
                      <w:color w:val="000000" w:themeColor="text1"/>
                      <w:sz w:val="28"/>
                      <w:szCs w:val="28"/>
                    </w:rPr>
                  </w:pPr>
                  <w:r>
                    <w:rPr>
                      <w:rFonts w:hint="eastAsia" w:ascii="宋体" w:hAnsi="宋体"/>
                      <w:color w:val="000000" w:themeColor="text1"/>
                      <w:sz w:val="28"/>
                      <w:szCs w:val="28"/>
                    </w:rPr>
                    <w:t>300</w:t>
                  </w:r>
                </w:p>
              </w:tc>
              <w:tc>
                <w:tcPr>
                  <w:tcW w:w="1986" w:type="dxa"/>
                </w:tcPr>
                <w:p w14:paraId="2DECE882">
                  <w:pPr>
                    <w:jc w:val="left"/>
                    <w:rPr>
                      <w:rFonts w:ascii="宋体" w:hAnsi="宋体"/>
                      <w:color w:val="000000" w:themeColor="text1"/>
                      <w:sz w:val="28"/>
                      <w:szCs w:val="28"/>
                    </w:rPr>
                  </w:pPr>
                </w:p>
              </w:tc>
            </w:tr>
            <w:tr w14:paraId="06CE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5BBBF8FC">
                  <w:pPr>
                    <w:jc w:val="left"/>
                    <w:rPr>
                      <w:rFonts w:ascii="宋体" w:hAnsi="宋体"/>
                      <w:color w:val="000000" w:themeColor="text1"/>
                      <w:sz w:val="28"/>
                      <w:szCs w:val="28"/>
                    </w:rPr>
                  </w:pPr>
                  <w:r>
                    <w:rPr>
                      <w:rFonts w:hint="eastAsia" w:ascii="宋体" w:hAnsi="宋体"/>
                      <w:color w:val="000000" w:themeColor="text1"/>
                      <w:sz w:val="28"/>
                      <w:szCs w:val="28"/>
                    </w:rPr>
                    <w:t>9</w:t>
                  </w:r>
                </w:p>
              </w:tc>
              <w:tc>
                <w:tcPr>
                  <w:tcW w:w="1406" w:type="dxa"/>
                </w:tcPr>
                <w:p w14:paraId="748FD140">
                  <w:pPr>
                    <w:jc w:val="left"/>
                    <w:rPr>
                      <w:rFonts w:ascii="宋体" w:hAnsi="宋体"/>
                      <w:color w:val="000000" w:themeColor="text1"/>
                      <w:sz w:val="28"/>
                      <w:szCs w:val="28"/>
                    </w:rPr>
                  </w:pPr>
                  <w:r>
                    <w:rPr>
                      <w:rFonts w:hint="eastAsia" w:ascii="宋体" w:hAnsi="宋体"/>
                      <w:color w:val="000000" w:themeColor="text1"/>
                      <w:sz w:val="28"/>
                      <w:szCs w:val="28"/>
                    </w:rPr>
                    <w:t>LF精炼炉</w:t>
                  </w:r>
                </w:p>
              </w:tc>
              <w:tc>
                <w:tcPr>
                  <w:tcW w:w="1555" w:type="dxa"/>
                </w:tcPr>
                <w:p w14:paraId="3F1B20EF">
                  <w:pPr>
                    <w:jc w:val="left"/>
                    <w:rPr>
                      <w:rFonts w:ascii="宋体" w:hAnsi="宋体"/>
                      <w:color w:val="000000" w:themeColor="text1"/>
                      <w:sz w:val="28"/>
                      <w:szCs w:val="28"/>
                    </w:rPr>
                  </w:pPr>
                </w:p>
              </w:tc>
              <w:tc>
                <w:tcPr>
                  <w:tcW w:w="1612" w:type="dxa"/>
                </w:tcPr>
                <w:p w14:paraId="3851FBE9">
                  <w:pPr>
                    <w:jc w:val="left"/>
                    <w:rPr>
                      <w:rFonts w:ascii="宋体" w:hAnsi="宋体"/>
                      <w:color w:val="000000" w:themeColor="text1"/>
                      <w:sz w:val="28"/>
                      <w:szCs w:val="28"/>
                    </w:rPr>
                  </w:pPr>
                  <w:r>
                    <w:rPr>
                      <w:rFonts w:hint="eastAsia" w:ascii="宋体" w:hAnsi="宋体"/>
                      <w:color w:val="000000" w:themeColor="text1"/>
                      <w:sz w:val="28"/>
                      <w:szCs w:val="28"/>
                    </w:rPr>
                    <w:t>500</w:t>
                  </w:r>
                </w:p>
              </w:tc>
              <w:tc>
                <w:tcPr>
                  <w:tcW w:w="1986" w:type="dxa"/>
                </w:tcPr>
                <w:p w14:paraId="2F6E7E86">
                  <w:pPr>
                    <w:jc w:val="left"/>
                    <w:rPr>
                      <w:rFonts w:ascii="宋体" w:hAnsi="宋体"/>
                      <w:color w:val="000000" w:themeColor="text1"/>
                      <w:sz w:val="28"/>
                      <w:szCs w:val="28"/>
                    </w:rPr>
                  </w:pPr>
                </w:p>
              </w:tc>
            </w:tr>
            <w:tr w14:paraId="4E3D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7C5DEF09">
                  <w:pPr>
                    <w:jc w:val="left"/>
                    <w:rPr>
                      <w:rFonts w:ascii="宋体" w:hAnsi="宋体"/>
                      <w:color w:val="000000" w:themeColor="text1"/>
                      <w:sz w:val="28"/>
                      <w:szCs w:val="28"/>
                    </w:rPr>
                  </w:pPr>
                  <w:r>
                    <w:rPr>
                      <w:rFonts w:hint="eastAsia" w:ascii="宋体" w:hAnsi="宋体"/>
                      <w:color w:val="000000" w:themeColor="text1"/>
                      <w:sz w:val="28"/>
                      <w:szCs w:val="28"/>
                    </w:rPr>
                    <w:t>10</w:t>
                  </w:r>
                </w:p>
              </w:tc>
              <w:tc>
                <w:tcPr>
                  <w:tcW w:w="1406" w:type="dxa"/>
                </w:tcPr>
                <w:p w14:paraId="747A78A1">
                  <w:pPr>
                    <w:jc w:val="left"/>
                    <w:rPr>
                      <w:rFonts w:ascii="宋体" w:hAnsi="宋体"/>
                      <w:color w:val="000000" w:themeColor="text1"/>
                      <w:sz w:val="28"/>
                      <w:szCs w:val="28"/>
                    </w:rPr>
                  </w:pPr>
                  <w:r>
                    <w:rPr>
                      <w:rFonts w:hint="eastAsia" w:ascii="宋体" w:hAnsi="宋体"/>
                      <w:color w:val="000000" w:themeColor="text1"/>
                      <w:sz w:val="28"/>
                      <w:szCs w:val="28"/>
                    </w:rPr>
                    <w:t>原料行车</w:t>
                  </w:r>
                </w:p>
              </w:tc>
              <w:tc>
                <w:tcPr>
                  <w:tcW w:w="1555" w:type="dxa"/>
                </w:tcPr>
                <w:p w14:paraId="261EE83A">
                  <w:pPr>
                    <w:jc w:val="left"/>
                    <w:rPr>
                      <w:rFonts w:ascii="宋体" w:hAnsi="宋体"/>
                      <w:color w:val="000000" w:themeColor="text1"/>
                      <w:sz w:val="28"/>
                      <w:szCs w:val="28"/>
                    </w:rPr>
                  </w:pPr>
                </w:p>
              </w:tc>
              <w:tc>
                <w:tcPr>
                  <w:tcW w:w="1612" w:type="dxa"/>
                </w:tcPr>
                <w:p w14:paraId="03FA38B1">
                  <w:pPr>
                    <w:jc w:val="left"/>
                    <w:rPr>
                      <w:rFonts w:ascii="宋体" w:hAnsi="宋体"/>
                      <w:color w:val="000000" w:themeColor="text1"/>
                      <w:sz w:val="28"/>
                      <w:szCs w:val="28"/>
                    </w:rPr>
                  </w:pPr>
                  <w:r>
                    <w:rPr>
                      <w:rFonts w:hint="eastAsia" w:ascii="宋体" w:hAnsi="宋体"/>
                      <w:color w:val="000000" w:themeColor="text1"/>
                      <w:sz w:val="28"/>
                      <w:szCs w:val="28"/>
                    </w:rPr>
                    <w:t>250</w:t>
                  </w:r>
                </w:p>
              </w:tc>
              <w:tc>
                <w:tcPr>
                  <w:tcW w:w="1986" w:type="dxa"/>
                </w:tcPr>
                <w:p w14:paraId="01CB56A0">
                  <w:pPr>
                    <w:jc w:val="left"/>
                    <w:rPr>
                      <w:rFonts w:ascii="宋体" w:hAnsi="宋体"/>
                      <w:color w:val="000000" w:themeColor="text1"/>
                      <w:sz w:val="28"/>
                      <w:szCs w:val="28"/>
                    </w:rPr>
                  </w:pPr>
                  <w:r>
                    <w:rPr>
                      <w:rFonts w:hint="eastAsia" w:ascii="宋体" w:hAnsi="宋体"/>
                      <w:color w:val="000000" w:themeColor="text1"/>
                      <w:sz w:val="28"/>
                      <w:szCs w:val="28"/>
                    </w:rPr>
                    <w:t>5台</w:t>
                  </w:r>
                </w:p>
              </w:tc>
            </w:tr>
            <w:tr w14:paraId="70DB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68B49079">
                  <w:pPr>
                    <w:jc w:val="left"/>
                    <w:rPr>
                      <w:rFonts w:ascii="宋体" w:hAnsi="宋体"/>
                      <w:color w:val="000000" w:themeColor="text1"/>
                      <w:sz w:val="28"/>
                      <w:szCs w:val="28"/>
                    </w:rPr>
                  </w:pPr>
                  <w:r>
                    <w:rPr>
                      <w:rFonts w:hint="eastAsia" w:ascii="宋体" w:hAnsi="宋体"/>
                      <w:color w:val="000000" w:themeColor="text1"/>
                      <w:sz w:val="28"/>
                      <w:szCs w:val="28"/>
                    </w:rPr>
                    <w:t>11</w:t>
                  </w:r>
                </w:p>
              </w:tc>
              <w:tc>
                <w:tcPr>
                  <w:tcW w:w="1406" w:type="dxa"/>
                </w:tcPr>
                <w:p w14:paraId="22E2A636">
                  <w:pPr>
                    <w:jc w:val="left"/>
                    <w:rPr>
                      <w:rFonts w:ascii="宋体" w:hAnsi="宋体"/>
                      <w:color w:val="000000" w:themeColor="text1"/>
                      <w:sz w:val="28"/>
                      <w:szCs w:val="28"/>
                    </w:rPr>
                  </w:pPr>
                  <w:r>
                    <w:rPr>
                      <w:rFonts w:hint="eastAsia" w:ascii="宋体" w:hAnsi="宋体"/>
                      <w:color w:val="000000" w:themeColor="text1"/>
                      <w:sz w:val="28"/>
                      <w:szCs w:val="28"/>
                    </w:rPr>
                    <w:t>厂房</w:t>
                  </w:r>
                </w:p>
              </w:tc>
              <w:tc>
                <w:tcPr>
                  <w:tcW w:w="1555" w:type="dxa"/>
                </w:tcPr>
                <w:p w14:paraId="7B9BBBC4">
                  <w:pPr>
                    <w:jc w:val="left"/>
                    <w:rPr>
                      <w:rFonts w:ascii="宋体" w:hAnsi="宋体"/>
                      <w:color w:val="000000" w:themeColor="text1"/>
                      <w:sz w:val="28"/>
                      <w:szCs w:val="28"/>
                    </w:rPr>
                  </w:pPr>
                  <w:r>
                    <w:rPr>
                      <w:rFonts w:hint="eastAsia" w:ascii="宋体" w:hAnsi="宋体"/>
                      <w:color w:val="000000" w:themeColor="text1"/>
                      <w:sz w:val="28"/>
                      <w:szCs w:val="28"/>
                    </w:rPr>
                    <w:t>原料</w:t>
                  </w:r>
                </w:p>
              </w:tc>
              <w:tc>
                <w:tcPr>
                  <w:tcW w:w="1612" w:type="dxa"/>
                </w:tcPr>
                <w:p w14:paraId="468D35D6">
                  <w:pPr>
                    <w:jc w:val="left"/>
                    <w:rPr>
                      <w:rFonts w:ascii="宋体" w:hAnsi="宋体"/>
                      <w:color w:val="000000" w:themeColor="text1"/>
                      <w:sz w:val="28"/>
                      <w:szCs w:val="28"/>
                    </w:rPr>
                  </w:pPr>
                  <w:r>
                    <w:rPr>
                      <w:rFonts w:hint="eastAsia" w:ascii="宋体" w:hAnsi="宋体"/>
                      <w:color w:val="000000" w:themeColor="text1"/>
                      <w:sz w:val="28"/>
                      <w:szCs w:val="28"/>
                    </w:rPr>
                    <w:t>1000</w:t>
                  </w:r>
                </w:p>
              </w:tc>
              <w:tc>
                <w:tcPr>
                  <w:tcW w:w="1986" w:type="dxa"/>
                </w:tcPr>
                <w:p w14:paraId="7C623654">
                  <w:pPr>
                    <w:jc w:val="left"/>
                    <w:rPr>
                      <w:rFonts w:ascii="宋体" w:hAnsi="宋体"/>
                      <w:color w:val="000000" w:themeColor="text1"/>
                      <w:sz w:val="28"/>
                      <w:szCs w:val="28"/>
                    </w:rPr>
                  </w:pPr>
                  <w:r>
                    <w:rPr>
                      <w:rFonts w:hint="eastAsia" w:ascii="宋体" w:hAnsi="宋体"/>
                      <w:color w:val="000000" w:themeColor="text1"/>
                      <w:sz w:val="28"/>
                      <w:szCs w:val="28"/>
                    </w:rPr>
                    <w:t>9000米</w:t>
                  </w:r>
                  <w:r>
                    <w:rPr>
                      <w:rFonts w:hint="eastAsia" w:ascii="宋体" w:hAnsi="宋体"/>
                      <w:color w:val="000000" w:themeColor="text1"/>
                      <w:sz w:val="28"/>
                      <w:szCs w:val="28"/>
                      <w:vertAlign w:val="superscript"/>
                    </w:rPr>
                    <w:t>2</w:t>
                  </w:r>
                </w:p>
              </w:tc>
            </w:tr>
            <w:tr w14:paraId="51B7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24B33861">
                  <w:pPr>
                    <w:jc w:val="left"/>
                    <w:rPr>
                      <w:rFonts w:ascii="宋体" w:hAnsi="宋体"/>
                      <w:color w:val="000000" w:themeColor="text1"/>
                      <w:sz w:val="28"/>
                      <w:szCs w:val="28"/>
                    </w:rPr>
                  </w:pPr>
                  <w:r>
                    <w:rPr>
                      <w:rFonts w:hint="eastAsia" w:ascii="宋体" w:hAnsi="宋体"/>
                      <w:color w:val="000000" w:themeColor="text1"/>
                      <w:sz w:val="28"/>
                      <w:szCs w:val="28"/>
                    </w:rPr>
                    <w:t>12</w:t>
                  </w:r>
                </w:p>
              </w:tc>
              <w:tc>
                <w:tcPr>
                  <w:tcW w:w="1406" w:type="dxa"/>
                </w:tcPr>
                <w:p w14:paraId="2CFB69AD">
                  <w:pPr>
                    <w:jc w:val="left"/>
                    <w:rPr>
                      <w:rFonts w:ascii="宋体" w:hAnsi="宋体"/>
                      <w:color w:val="000000" w:themeColor="text1"/>
                      <w:sz w:val="28"/>
                      <w:szCs w:val="28"/>
                    </w:rPr>
                  </w:pPr>
                </w:p>
              </w:tc>
              <w:tc>
                <w:tcPr>
                  <w:tcW w:w="1555" w:type="dxa"/>
                </w:tcPr>
                <w:p w14:paraId="6E3E2840">
                  <w:pPr>
                    <w:jc w:val="left"/>
                    <w:rPr>
                      <w:rFonts w:ascii="宋体" w:hAnsi="宋体"/>
                      <w:color w:val="000000" w:themeColor="text1"/>
                      <w:sz w:val="28"/>
                      <w:szCs w:val="28"/>
                    </w:rPr>
                  </w:pPr>
                  <w:r>
                    <w:rPr>
                      <w:rFonts w:hint="eastAsia" w:ascii="宋体" w:hAnsi="宋体"/>
                      <w:color w:val="000000" w:themeColor="text1"/>
                      <w:sz w:val="28"/>
                      <w:szCs w:val="28"/>
                    </w:rPr>
                    <w:t>炼钢（电炉）</w:t>
                  </w:r>
                </w:p>
              </w:tc>
              <w:tc>
                <w:tcPr>
                  <w:tcW w:w="1612" w:type="dxa"/>
                </w:tcPr>
                <w:p w14:paraId="07135424">
                  <w:pPr>
                    <w:jc w:val="left"/>
                    <w:rPr>
                      <w:rFonts w:ascii="宋体" w:hAnsi="宋体"/>
                      <w:color w:val="000000" w:themeColor="text1"/>
                      <w:sz w:val="28"/>
                      <w:szCs w:val="28"/>
                    </w:rPr>
                  </w:pPr>
                  <w:r>
                    <w:rPr>
                      <w:rFonts w:hint="eastAsia" w:ascii="宋体" w:hAnsi="宋体"/>
                      <w:color w:val="000000" w:themeColor="text1"/>
                      <w:sz w:val="28"/>
                      <w:szCs w:val="28"/>
                    </w:rPr>
                    <w:t>1450</w:t>
                  </w:r>
                </w:p>
              </w:tc>
              <w:tc>
                <w:tcPr>
                  <w:tcW w:w="1986" w:type="dxa"/>
                </w:tcPr>
                <w:p w14:paraId="691F7AF6">
                  <w:pPr>
                    <w:jc w:val="left"/>
                    <w:rPr>
                      <w:rFonts w:ascii="宋体" w:hAnsi="宋体"/>
                      <w:color w:val="000000" w:themeColor="text1"/>
                      <w:sz w:val="28"/>
                      <w:szCs w:val="28"/>
                    </w:rPr>
                  </w:pPr>
                  <w:r>
                    <w:rPr>
                      <w:rFonts w:hint="eastAsia" w:ascii="宋体" w:hAnsi="宋体"/>
                      <w:color w:val="000000" w:themeColor="text1"/>
                      <w:sz w:val="28"/>
                      <w:szCs w:val="28"/>
                    </w:rPr>
                    <w:t>6000米</w:t>
                  </w:r>
                  <w:r>
                    <w:rPr>
                      <w:rFonts w:hint="eastAsia" w:ascii="宋体" w:hAnsi="宋体"/>
                      <w:color w:val="000000" w:themeColor="text1"/>
                      <w:sz w:val="28"/>
                      <w:szCs w:val="28"/>
                      <w:vertAlign w:val="superscript"/>
                    </w:rPr>
                    <w:t>2</w:t>
                  </w:r>
                </w:p>
              </w:tc>
            </w:tr>
            <w:tr w14:paraId="4E81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22E365AE">
                  <w:pPr>
                    <w:jc w:val="left"/>
                    <w:rPr>
                      <w:rFonts w:ascii="宋体" w:hAnsi="宋体"/>
                      <w:color w:val="000000" w:themeColor="text1"/>
                      <w:sz w:val="28"/>
                      <w:szCs w:val="28"/>
                    </w:rPr>
                  </w:pPr>
                  <w:r>
                    <w:rPr>
                      <w:rFonts w:hint="eastAsia" w:ascii="宋体" w:hAnsi="宋体"/>
                      <w:color w:val="000000" w:themeColor="text1"/>
                      <w:sz w:val="28"/>
                      <w:szCs w:val="28"/>
                    </w:rPr>
                    <w:t>13</w:t>
                  </w:r>
                </w:p>
              </w:tc>
              <w:tc>
                <w:tcPr>
                  <w:tcW w:w="1406" w:type="dxa"/>
                </w:tcPr>
                <w:p w14:paraId="16D325A8">
                  <w:pPr>
                    <w:jc w:val="left"/>
                    <w:rPr>
                      <w:rFonts w:ascii="宋体" w:hAnsi="宋体"/>
                      <w:color w:val="000000" w:themeColor="text1"/>
                      <w:sz w:val="28"/>
                      <w:szCs w:val="28"/>
                    </w:rPr>
                  </w:pPr>
                  <w:r>
                    <w:rPr>
                      <w:rFonts w:hint="eastAsia" w:ascii="宋体" w:hAnsi="宋体"/>
                      <w:color w:val="000000" w:themeColor="text1"/>
                      <w:sz w:val="28"/>
                      <w:szCs w:val="28"/>
                    </w:rPr>
                    <w:t>公路</w:t>
                  </w:r>
                </w:p>
              </w:tc>
              <w:tc>
                <w:tcPr>
                  <w:tcW w:w="1555" w:type="dxa"/>
                </w:tcPr>
                <w:p w14:paraId="042E3097">
                  <w:pPr>
                    <w:jc w:val="left"/>
                    <w:rPr>
                      <w:rFonts w:ascii="宋体" w:hAnsi="宋体"/>
                      <w:color w:val="000000" w:themeColor="text1"/>
                      <w:sz w:val="28"/>
                      <w:szCs w:val="28"/>
                    </w:rPr>
                  </w:pPr>
                </w:p>
              </w:tc>
              <w:tc>
                <w:tcPr>
                  <w:tcW w:w="1612" w:type="dxa"/>
                </w:tcPr>
                <w:p w14:paraId="251834FB">
                  <w:pPr>
                    <w:jc w:val="left"/>
                    <w:rPr>
                      <w:rFonts w:ascii="宋体" w:hAnsi="宋体"/>
                      <w:color w:val="000000" w:themeColor="text1"/>
                      <w:sz w:val="28"/>
                      <w:szCs w:val="28"/>
                    </w:rPr>
                  </w:pPr>
                  <w:r>
                    <w:rPr>
                      <w:rFonts w:hint="eastAsia" w:ascii="宋体" w:hAnsi="宋体"/>
                      <w:color w:val="000000" w:themeColor="text1"/>
                      <w:sz w:val="28"/>
                      <w:szCs w:val="28"/>
                    </w:rPr>
                    <w:t>260</w:t>
                  </w:r>
                </w:p>
              </w:tc>
              <w:tc>
                <w:tcPr>
                  <w:tcW w:w="1986" w:type="dxa"/>
                </w:tcPr>
                <w:p w14:paraId="46CCCD67">
                  <w:pPr>
                    <w:jc w:val="left"/>
                    <w:rPr>
                      <w:rFonts w:ascii="宋体" w:hAnsi="宋体"/>
                      <w:color w:val="000000" w:themeColor="text1"/>
                      <w:sz w:val="28"/>
                      <w:szCs w:val="28"/>
                    </w:rPr>
                  </w:pPr>
                  <w:r>
                    <w:rPr>
                      <w:rFonts w:hint="eastAsia" w:ascii="宋体" w:hAnsi="宋体"/>
                      <w:color w:val="000000" w:themeColor="text1"/>
                      <w:sz w:val="28"/>
                      <w:szCs w:val="28"/>
                    </w:rPr>
                    <w:t>厂区东侧、北侧850米长7米宽</w:t>
                  </w:r>
                </w:p>
              </w:tc>
            </w:tr>
            <w:tr w14:paraId="214F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19CF775E">
                  <w:pPr>
                    <w:jc w:val="left"/>
                    <w:rPr>
                      <w:rFonts w:ascii="宋体" w:hAnsi="宋体"/>
                      <w:color w:val="000000" w:themeColor="text1"/>
                      <w:sz w:val="28"/>
                      <w:szCs w:val="28"/>
                    </w:rPr>
                  </w:pPr>
                  <w:r>
                    <w:rPr>
                      <w:rFonts w:hint="eastAsia" w:ascii="宋体" w:hAnsi="宋体"/>
                      <w:color w:val="000000" w:themeColor="text1"/>
                      <w:sz w:val="28"/>
                      <w:szCs w:val="28"/>
                    </w:rPr>
                    <w:t>14</w:t>
                  </w:r>
                </w:p>
              </w:tc>
              <w:tc>
                <w:tcPr>
                  <w:tcW w:w="1406" w:type="dxa"/>
                </w:tcPr>
                <w:p w14:paraId="174B589C">
                  <w:pPr>
                    <w:jc w:val="left"/>
                    <w:rPr>
                      <w:rFonts w:ascii="宋体" w:hAnsi="宋体"/>
                      <w:color w:val="000000" w:themeColor="text1"/>
                      <w:sz w:val="28"/>
                      <w:szCs w:val="28"/>
                    </w:rPr>
                  </w:pPr>
                  <w:r>
                    <w:rPr>
                      <w:rFonts w:hint="eastAsia" w:ascii="宋体" w:hAnsi="宋体"/>
                      <w:color w:val="000000" w:themeColor="text1"/>
                      <w:sz w:val="28"/>
                      <w:szCs w:val="28"/>
                    </w:rPr>
                    <w:t>围墙</w:t>
                  </w:r>
                </w:p>
              </w:tc>
              <w:tc>
                <w:tcPr>
                  <w:tcW w:w="1555" w:type="dxa"/>
                </w:tcPr>
                <w:p w14:paraId="01E4A1B1">
                  <w:pPr>
                    <w:jc w:val="left"/>
                    <w:rPr>
                      <w:rFonts w:ascii="宋体" w:hAnsi="宋体"/>
                      <w:color w:val="000000" w:themeColor="text1"/>
                      <w:sz w:val="28"/>
                      <w:szCs w:val="28"/>
                    </w:rPr>
                  </w:pPr>
                </w:p>
              </w:tc>
              <w:tc>
                <w:tcPr>
                  <w:tcW w:w="1612" w:type="dxa"/>
                </w:tcPr>
                <w:p w14:paraId="2C4E12B3">
                  <w:pPr>
                    <w:jc w:val="left"/>
                    <w:rPr>
                      <w:rFonts w:ascii="宋体" w:hAnsi="宋体"/>
                      <w:color w:val="000000" w:themeColor="text1"/>
                      <w:sz w:val="28"/>
                      <w:szCs w:val="28"/>
                    </w:rPr>
                  </w:pPr>
                  <w:r>
                    <w:rPr>
                      <w:rFonts w:hint="eastAsia" w:ascii="宋体" w:hAnsi="宋体"/>
                      <w:color w:val="000000" w:themeColor="text1"/>
                      <w:sz w:val="28"/>
                      <w:szCs w:val="28"/>
                    </w:rPr>
                    <w:t>35</w:t>
                  </w:r>
                </w:p>
              </w:tc>
              <w:tc>
                <w:tcPr>
                  <w:tcW w:w="1986" w:type="dxa"/>
                </w:tcPr>
                <w:p w14:paraId="17CA2B4A">
                  <w:pPr>
                    <w:jc w:val="left"/>
                    <w:rPr>
                      <w:rFonts w:ascii="宋体" w:hAnsi="宋体"/>
                      <w:color w:val="000000" w:themeColor="text1"/>
                      <w:sz w:val="28"/>
                      <w:szCs w:val="28"/>
                    </w:rPr>
                  </w:pPr>
                  <w:r>
                    <w:rPr>
                      <w:rFonts w:hint="eastAsia" w:ascii="宋体" w:hAnsi="宋体"/>
                      <w:color w:val="000000" w:themeColor="text1"/>
                      <w:sz w:val="28"/>
                      <w:szCs w:val="28"/>
                    </w:rPr>
                    <w:t>厂区北侧750米长</w:t>
                  </w:r>
                </w:p>
              </w:tc>
            </w:tr>
            <w:tr w14:paraId="3536F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5413751A">
                  <w:pPr>
                    <w:jc w:val="left"/>
                    <w:rPr>
                      <w:rFonts w:ascii="宋体" w:hAnsi="宋体"/>
                      <w:color w:val="000000" w:themeColor="text1"/>
                      <w:sz w:val="28"/>
                      <w:szCs w:val="28"/>
                    </w:rPr>
                  </w:pPr>
                  <w:r>
                    <w:rPr>
                      <w:rFonts w:hint="eastAsia" w:ascii="宋体" w:hAnsi="宋体"/>
                      <w:color w:val="000000" w:themeColor="text1"/>
                      <w:sz w:val="28"/>
                      <w:szCs w:val="28"/>
                    </w:rPr>
                    <w:t>15</w:t>
                  </w:r>
                </w:p>
              </w:tc>
              <w:tc>
                <w:tcPr>
                  <w:tcW w:w="1406" w:type="dxa"/>
                </w:tcPr>
                <w:p w14:paraId="558D38EA">
                  <w:pPr>
                    <w:jc w:val="left"/>
                    <w:rPr>
                      <w:rFonts w:ascii="宋体" w:hAnsi="宋体"/>
                      <w:color w:val="000000" w:themeColor="text1"/>
                      <w:sz w:val="28"/>
                      <w:szCs w:val="28"/>
                    </w:rPr>
                  </w:pPr>
                  <w:r>
                    <w:rPr>
                      <w:rFonts w:hint="eastAsia" w:ascii="宋体" w:hAnsi="宋体"/>
                      <w:color w:val="000000" w:themeColor="text1"/>
                      <w:sz w:val="28"/>
                      <w:szCs w:val="28"/>
                    </w:rPr>
                    <w:t>连铸</w:t>
                  </w:r>
                </w:p>
              </w:tc>
              <w:tc>
                <w:tcPr>
                  <w:tcW w:w="1555" w:type="dxa"/>
                </w:tcPr>
                <w:p w14:paraId="2733C184">
                  <w:pPr>
                    <w:jc w:val="left"/>
                    <w:rPr>
                      <w:rFonts w:ascii="宋体" w:hAnsi="宋体"/>
                      <w:color w:val="000000" w:themeColor="text1"/>
                      <w:sz w:val="28"/>
                      <w:szCs w:val="28"/>
                    </w:rPr>
                  </w:pPr>
                </w:p>
              </w:tc>
              <w:tc>
                <w:tcPr>
                  <w:tcW w:w="1612" w:type="dxa"/>
                </w:tcPr>
                <w:p w14:paraId="2B48578B">
                  <w:pPr>
                    <w:jc w:val="left"/>
                    <w:rPr>
                      <w:rFonts w:ascii="宋体" w:hAnsi="宋体"/>
                      <w:color w:val="000000" w:themeColor="text1"/>
                      <w:sz w:val="28"/>
                      <w:szCs w:val="28"/>
                    </w:rPr>
                  </w:pPr>
                  <w:r>
                    <w:rPr>
                      <w:rFonts w:hint="eastAsia" w:ascii="宋体" w:hAnsi="宋体"/>
                      <w:color w:val="000000" w:themeColor="text1"/>
                      <w:sz w:val="28"/>
                      <w:szCs w:val="28"/>
                    </w:rPr>
                    <w:t>800</w:t>
                  </w:r>
                </w:p>
              </w:tc>
              <w:tc>
                <w:tcPr>
                  <w:tcW w:w="1986" w:type="dxa"/>
                </w:tcPr>
                <w:p w14:paraId="204CD537">
                  <w:pPr>
                    <w:jc w:val="left"/>
                    <w:rPr>
                      <w:rFonts w:ascii="宋体" w:hAnsi="宋体"/>
                      <w:color w:val="000000" w:themeColor="text1"/>
                      <w:sz w:val="28"/>
                      <w:szCs w:val="28"/>
                    </w:rPr>
                  </w:pPr>
                  <w:r>
                    <w:rPr>
                      <w:rFonts w:hint="eastAsia" w:ascii="宋体" w:hAnsi="宋体"/>
                      <w:color w:val="000000" w:themeColor="text1"/>
                      <w:sz w:val="28"/>
                      <w:szCs w:val="28"/>
                    </w:rPr>
                    <w:t>配套改造</w:t>
                  </w:r>
                </w:p>
              </w:tc>
            </w:tr>
            <w:tr w14:paraId="533A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271ECB9F">
                  <w:pPr>
                    <w:jc w:val="left"/>
                    <w:rPr>
                      <w:rFonts w:ascii="宋体" w:hAnsi="宋体"/>
                      <w:color w:val="000000" w:themeColor="text1"/>
                      <w:sz w:val="28"/>
                      <w:szCs w:val="28"/>
                    </w:rPr>
                  </w:pPr>
                  <w:r>
                    <w:rPr>
                      <w:rFonts w:hint="eastAsia" w:ascii="宋体" w:hAnsi="宋体"/>
                      <w:color w:val="000000" w:themeColor="text1"/>
                      <w:sz w:val="28"/>
                      <w:szCs w:val="28"/>
                    </w:rPr>
                    <w:t>16</w:t>
                  </w:r>
                </w:p>
              </w:tc>
              <w:tc>
                <w:tcPr>
                  <w:tcW w:w="1406" w:type="dxa"/>
                </w:tcPr>
                <w:p w14:paraId="5B368F67">
                  <w:pPr>
                    <w:jc w:val="left"/>
                    <w:rPr>
                      <w:rFonts w:ascii="宋体" w:hAnsi="宋体"/>
                      <w:color w:val="000000" w:themeColor="text1"/>
                      <w:sz w:val="28"/>
                      <w:szCs w:val="28"/>
                    </w:rPr>
                  </w:pPr>
                  <w:r>
                    <w:rPr>
                      <w:rFonts w:hint="eastAsia" w:ascii="宋体" w:hAnsi="宋体"/>
                      <w:color w:val="000000" w:themeColor="text1"/>
                      <w:sz w:val="28"/>
                      <w:szCs w:val="28"/>
                    </w:rPr>
                    <w:t>其它</w:t>
                  </w:r>
                </w:p>
              </w:tc>
              <w:tc>
                <w:tcPr>
                  <w:tcW w:w="1555" w:type="dxa"/>
                </w:tcPr>
                <w:p w14:paraId="1BCF1900">
                  <w:pPr>
                    <w:jc w:val="left"/>
                    <w:rPr>
                      <w:rFonts w:ascii="宋体" w:hAnsi="宋体"/>
                      <w:color w:val="000000" w:themeColor="text1"/>
                      <w:sz w:val="28"/>
                      <w:szCs w:val="28"/>
                    </w:rPr>
                  </w:pPr>
                </w:p>
              </w:tc>
              <w:tc>
                <w:tcPr>
                  <w:tcW w:w="1612" w:type="dxa"/>
                </w:tcPr>
                <w:p w14:paraId="6D0312C6">
                  <w:pPr>
                    <w:jc w:val="left"/>
                    <w:rPr>
                      <w:rFonts w:ascii="宋体" w:hAnsi="宋体"/>
                      <w:color w:val="000000" w:themeColor="text1"/>
                      <w:sz w:val="28"/>
                      <w:szCs w:val="28"/>
                    </w:rPr>
                  </w:pPr>
                  <w:r>
                    <w:rPr>
                      <w:rFonts w:hint="eastAsia" w:ascii="宋体" w:hAnsi="宋体"/>
                      <w:color w:val="000000" w:themeColor="text1"/>
                      <w:sz w:val="28"/>
                      <w:szCs w:val="28"/>
                    </w:rPr>
                    <w:t>800</w:t>
                  </w:r>
                </w:p>
              </w:tc>
              <w:tc>
                <w:tcPr>
                  <w:tcW w:w="1986" w:type="dxa"/>
                </w:tcPr>
                <w:p w14:paraId="2D1E91F2">
                  <w:pPr>
                    <w:jc w:val="left"/>
                    <w:rPr>
                      <w:rFonts w:ascii="宋体" w:hAnsi="宋体"/>
                      <w:color w:val="000000" w:themeColor="text1"/>
                      <w:sz w:val="28"/>
                      <w:szCs w:val="28"/>
                    </w:rPr>
                  </w:pPr>
                  <w:r>
                    <w:rPr>
                      <w:rFonts w:hint="eastAsia" w:ascii="宋体" w:hAnsi="宋体"/>
                      <w:color w:val="000000" w:themeColor="text1"/>
                      <w:sz w:val="28"/>
                      <w:szCs w:val="28"/>
                    </w:rPr>
                    <w:t>渣料、除尘灰处理、抓钢机等</w:t>
                  </w:r>
                </w:p>
              </w:tc>
            </w:tr>
            <w:tr w14:paraId="330F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6FCCC7F7">
                  <w:pPr>
                    <w:jc w:val="left"/>
                    <w:rPr>
                      <w:rFonts w:ascii="宋体" w:hAnsi="宋体"/>
                      <w:color w:val="000000" w:themeColor="text1"/>
                      <w:sz w:val="28"/>
                      <w:szCs w:val="28"/>
                    </w:rPr>
                  </w:pPr>
                  <w:r>
                    <w:rPr>
                      <w:rFonts w:hint="eastAsia" w:ascii="宋体" w:hAnsi="宋体"/>
                      <w:color w:val="000000" w:themeColor="text1"/>
                      <w:sz w:val="28"/>
                      <w:szCs w:val="28"/>
                    </w:rPr>
                    <w:t>小计</w:t>
                  </w:r>
                </w:p>
              </w:tc>
              <w:tc>
                <w:tcPr>
                  <w:tcW w:w="1406" w:type="dxa"/>
                </w:tcPr>
                <w:p w14:paraId="3E8DA652">
                  <w:pPr>
                    <w:jc w:val="left"/>
                    <w:rPr>
                      <w:rFonts w:ascii="宋体" w:hAnsi="宋体"/>
                      <w:color w:val="000000" w:themeColor="text1"/>
                      <w:sz w:val="28"/>
                      <w:szCs w:val="28"/>
                    </w:rPr>
                  </w:pPr>
                </w:p>
              </w:tc>
              <w:tc>
                <w:tcPr>
                  <w:tcW w:w="1555" w:type="dxa"/>
                </w:tcPr>
                <w:p w14:paraId="6ED3D869">
                  <w:pPr>
                    <w:jc w:val="left"/>
                    <w:rPr>
                      <w:rFonts w:ascii="宋体" w:hAnsi="宋体"/>
                      <w:color w:val="000000" w:themeColor="text1"/>
                      <w:sz w:val="28"/>
                      <w:szCs w:val="28"/>
                    </w:rPr>
                  </w:pPr>
                </w:p>
              </w:tc>
              <w:tc>
                <w:tcPr>
                  <w:tcW w:w="1612" w:type="dxa"/>
                </w:tcPr>
                <w:p w14:paraId="455526E3">
                  <w:pPr>
                    <w:jc w:val="left"/>
                    <w:rPr>
                      <w:rFonts w:ascii="宋体" w:hAnsi="宋体"/>
                      <w:color w:val="000000" w:themeColor="text1"/>
                      <w:sz w:val="28"/>
                      <w:szCs w:val="28"/>
                    </w:rPr>
                  </w:pPr>
                  <w:r>
                    <w:rPr>
                      <w:rFonts w:hint="eastAsia" w:ascii="宋体" w:hAnsi="宋体"/>
                      <w:color w:val="000000" w:themeColor="text1"/>
                      <w:sz w:val="28"/>
                      <w:szCs w:val="28"/>
                    </w:rPr>
                    <w:t>11065</w:t>
                  </w:r>
                </w:p>
              </w:tc>
              <w:tc>
                <w:tcPr>
                  <w:tcW w:w="1986" w:type="dxa"/>
                </w:tcPr>
                <w:p w14:paraId="550C564D">
                  <w:pPr>
                    <w:jc w:val="left"/>
                    <w:rPr>
                      <w:rFonts w:ascii="宋体" w:hAnsi="宋体"/>
                      <w:color w:val="000000" w:themeColor="text1"/>
                      <w:sz w:val="28"/>
                      <w:szCs w:val="28"/>
                    </w:rPr>
                  </w:pPr>
                </w:p>
              </w:tc>
            </w:tr>
            <w:tr w14:paraId="563C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1" w:type="dxa"/>
                  <w:gridSpan w:val="5"/>
                </w:tcPr>
                <w:p w14:paraId="74F36567">
                  <w:pPr>
                    <w:jc w:val="center"/>
                    <w:rPr>
                      <w:rFonts w:ascii="宋体" w:hAnsi="宋体"/>
                      <w:color w:val="000000" w:themeColor="text1"/>
                      <w:sz w:val="28"/>
                      <w:szCs w:val="28"/>
                    </w:rPr>
                  </w:pPr>
                  <w:r>
                    <w:rPr>
                      <w:rFonts w:hint="eastAsia" w:ascii="宋体" w:hAnsi="宋体"/>
                      <w:color w:val="000000" w:themeColor="text1"/>
                      <w:sz w:val="28"/>
                      <w:szCs w:val="28"/>
                    </w:rPr>
                    <w:t>轧材系统</w:t>
                  </w:r>
                </w:p>
              </w:tc>
            </w:tr>
            <w:tr w14:paraId="4BB8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7152D5E5">
                  <w:pPr>
                    <w:jc w:val="left"/>
                    <w:rPr>
                      <w:rFonts w:ascii="宋体" w:hAnsi="宋体"/>
                      <w:color w:val="000000" w:themeColor="text1"/>
                      <w:sz w:val="28"/>
                      <w:szCs w:val="28"/>
                    </w:rPr>
                  </w:pPr>
                </w:p>
              </w:tc>
              <w:tc>
                <w:tcPr>
                  <w:tcW w:w="1406" w:type="dxa"/>
                </w:tcPr>
                <w:p w14:paraId="057311CA">
                  <w:pPr>
                    <w:jc w:val="left"/>
                    <w:rPr>
                      <w:rFonts w:ascii="宋体" w:hAnsi="宋体"/>
                      <w:color w:val="000000" w:themeColor="text1"/>
                      <w:sz w:val="28"/>
                      <w:szCs w:val="28"/>
                    </w:rPr>
                  </w:pPr>
                  <w:r>
                    <w:rPr>
                      <w:rFonts w:hint="eastAsia" w:ascii="宋体" w:hAnsi="宋体"/>
                      <w:color w:val="000000" w:themeColor="text1"/>
                      <w:sz w:val="28"/>
                      <w:szCs w:val="28"/>
                    </w:rPr>
                    <w:t>轧机系统</w:t>
                  </w:r>
                </w:p>
              </w:tc>
              <w:tc>
                <w:tcPr>
                  <w:tcW w:w="1555" w:type="dxa"/>
                </w:tcPr>
                <w:p w14:paraId="7137D060">
                  <w:pPr>
                    <w:jc w:val="left"/>
                    <w:rPr>
                      <w:rFonts w:ascii="宋体" w:hAnsi="宋体"/>
                      <w:color w:val="000000" w:themeColor="text1"/>
                      <w:sz w:val="28"/>
                      <w:szCs w:val="28"/>
                    </w:rPr>
                  </w:pPr>
                </w:p>
              </w:tc>
              <w:tc>
                <w:tcPr>
                  <w:tcW w:w="1612" w:type="dxa"/>
                </w:tcPr>
                <w:p w14:paraId="2106413E">
                  <w:pPr>
                    <w:jc w:val="left"/>
                    <w:rPr>
                      <w:rFonts w:ascii="宋体" w:hAnsi="宋体"/>
                      <w:color w:val="000000" w:themeColor="text1"/>
                      <w:sz w:val="28"/>
                      <w:szCs w:val="28"/>
                    </w:rPr>
                  </w:pPr>
                  <w:r>
                    <w:rPr>
                      <w:rFonts w:hint="eastAsia" w:ascii="宋体" w:hAnsi="宋体"/>
                      <w:color w:val="000000" w:themeColor="text1"/>
                      <w:sz w:val="28"/>
                      <w:szCs w:val="28"/>
                    </w:rPr>
                    <w:t>1600</w:t>
                  </w:r>
                </w:p>
              </w:tc>
              <w:tc>
                <w:tcPr>
                  <w:tcW w:w="1986" w:type="dxa"/>
                </w:tcPr>
                <w:p w14:paraId="67C68F36">
                  <w:pPr>
                    <w:jc w:val="left"/>
                    <w:rPr>
                      <w:rFonts w:ascii="宋体" w:hAnsi="宋体"/>
                      <w:color w:val="000000" w:themeColor="text1"/>
                      <w:sz w:val="28"/>
                      <w:szCs w:val="28"/>
                    </w:rPr>
                  </w:pPr>
                  <w:r>
                    <w:rPr>
                      <w:rFonts w:hint="eastAsia" w:ascii="宋体" w:hAnsi="宋体"/>
                      <w:color w:val="000000" w:themeColor="text1"/>
                      <w:sz w:val="28"/>
                      <w:szCs w:val="28"/>
                    </w:rPr>
                    <w:t>改造轧机系统</w:t>
                  </w:r>
                </w:p>
              </w:tc>
            </w:tr>
            <w:tr w14:paraId="4F31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39217E92">
                  <w:pPr>
                    <w:jc w:val="left"/>
                    <w:rPr>
                      <w:rFonts w:ascii="宋体" w:hAnsi="宋体"/>
                      <w:color w:val="000000" w:themeColor="text1"/>
                      <w:sz w:val="28"/>
                      <w:szCs w:val="28"/>
                    </w:rPr>
                  </w:pPr>
                  <w:r>
                    <w:rPr>
                      <w:rFonts w:hint="eastAsia" w:ascii="宋体" w:hAnsi="宋体"/>
                      <w:color w:val="000000" w:themeColor="text1"/>
                      <w:sz w:val="28"/>
                      <w:szCs w:val="28"/>
                    </w:rPr>
                    <w:t>小计</w:t>
                  </w:r>
                </w:p>
              </w:tc>
              <w:tc>
                <w:tcPr>
                  <w:tcW w:w="1406" w:type="dxa"/>
                </w:tcPr>
                <w:p w14:paraId="450FE625">
                  <w:pPr>
                    <w:jc w:val="left"/>
                    <w:rPr>
                      <w:rFonts w:ascii="宋体" w:hAnsi="宋体"/>
                      <w:color w:val="000000" w:themeColor="text1"/>
                      <w:sz w:val="28"/>
                      <w:szCs w:val="28"/>
                    </w:rPr>
                  </w:pPr>
                </w:p>
              </w:tc>
              <w:tc>
                <w:tcPr>
                  <w:tcW w:w="1555" w:type="dxa"/>
                </w:tcPr>
                <w:p w14:paraId="65E7A38C">
                  <w:pPr>
                    <w:jc w:val="left"/>
                    <w:rPr>
                      <w:rFonts w:ascii="宋体" w:hAnsi="宋体"/>
                      <w:color w:val="000000" w:themeColor="text1"/>
                      <w:sz w:val="28"/>
                      <w:szCs w:val="28"/>
                    </w:rPr>
                  </w:pPr>
                </w:p>
              </w:tc>
              <w:tc>
                <w:tcPr>
                  <w:tcW w:w="1612" w:type="dxa"/>
                </w:tcPr>
                <w:p w14:paraId="01CB4C85">
                  <w:pPr>
                    <w:jc w:val="left"/>
                    <w:rPr>
                      <w:rFonts w:ascii="宋体" w:hAnsi="宋体"/>
                      <w:color w:val="000000" w:themeColor="text1"/>
                      <w:sz w:val="28"/>
                      <w:szCs w:val="28"/>
                    </w:rPr>
                  </w:pPr>
                  <w:r>
                    <w:rPr>
                      <w:rFonts w:hint="eastAsia" w:ascii="宋体" w:hAnsi="宋体"/>
                      <w:color w:val="000000" w:themeColor="text1"/>
                      <w:sz w:val="28"/>
                      <w:szCs w:val="28"/>
                    </w:rPr>
                    <w:t>1600</w:t>
                  </w:r>
                </w:p>
              </w:tc>
              <w:tc>
                <w:tcPr>
                  <w:tcW w:w="1986" w:type="dxa"/>
                </w:tcPr>
                <w:p w14:paraId="1C6E19DF">
                  <w:pPr>
                    <w:jc w:val="left"/>
                    <w:rPr>
                      <w:rFonts w:ascii="宋体" w:hAnsi="宋体"/>
                      <w:color w:val="000000" w:themeColor="text1"/>
                      <w:sz w:val="28"/>
                      <w:szCs w:val="28"/>
                    </w:rPr>
                  </w:pPr>
                </w:p>
              </w:tc>
            </w:tr>
            <w:tr w14:paraId="32EC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1" w:type="dxa"/>
                  <w:gridSpan w:val="5"/>
                </w:tcPr>
                <w:p w14:paraId="0B183CF1">
                  <w:pPr>
                    <w:jc w:val="center"/>
                    <w:rPr>
                      <w:rFonts w:ascii="宋体" w:hAnsi="宋体"/>
                      <w:color w:val="000000" w:themeColor="text1"/>
                      <w:sz w:val="28"/>
                      <w:szCs w:val="28"/>
                    </w:rPr>
                  </w:pPr>
                  <w:r>
                    <w:rPr>
                      <w:rFonts w:hint="eastAsia" w:ascii="宋体" w:hAnsi="宋体"/>
                      <w:color w:val="000000" w:themeColor="text1"/>
                      <w:sz w:val="28"/>
                      <w:szCs w:val="28"/>
                    </w:rPr>
                    <w:t>铸造系统</w:t>
                  </w:r>
                </w:p>
              </w:tc>
            </w:tr>
            <w:tr w14:paraId="0ECE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6295597E">
                  <w:pPr>
                    <w:jc w:val="left"/>
                    <w:rPr>
                      <w:rFonts w:ascii="宋体" w:hAnsi="宋体"/>
                      <w:color w:val="000000" w:themeColor="text1"/>
                      <w:sz w:val="28"/>
                      <w:szCs w:val="28"/>
                    </w:rPr>
                  </w:pPr>
                  <w:r>
                    <w:rPr>
                      <w:rFonts w:hint="eastAsia" w:ascii="宋体" w:hAnsi="宋体"/>
                      <w:color w:val="000000" w:themeColor="text1"/>
                      <w:sz w:val="28"/>
                      <w:szCs w:val="28"/>
                    </w:rPr>
                    <w:t>1</w:t>
                  </w:r>
                </w:p>
              </w:tc>
              <w:tc>
                <w:tcPr>
                  <w:tcW w:w="1406" w:type="dxa"/>
                </w:tcPr>
                <w:p w14:paraId="03DABA60">
                  <w:pPr>
                    <w:jc w:val="left"/>
                    <w:rPr>
                      <w:rFonts w:ascii="宋体" w:hAnsi="宋体"/>
                      <w:color w:val="000000" w:themeColor="text1"/>
                      <w:sz w:val="28"/>
                      <w:szCs w:val="28"/>
                    </w:rPr>
                  </w:pPr>
                  <w:r>
                    <w:rPr>
                      <w:rFonts w:hint="eastAsia" w:ascii="宋体" w:hAnsi="宋体"/>
                      <w:color w:val="000000" w:themeColor="text1"/>
                      <w:sz w:val="28"/>
                      <w:szCs w:val="28"/>
                    </w:rPr>
                    <w:t>土建</w:t>
                  </w:r>
                </w:p>
              </w:tc>
              <w:tc>
                <w:tcPr>
                  <w:tcW w:w="1555" w:type="dxa"/>
                </w:tcPr>
                <w:p w14:paraId="5BAD853D">
                  <w:pPr>
                    <w:jc w:val="left"/>
                    <w:rPr>
                      <w:rFonts w:ascii="宋体" w:hAnsi="宋体"/>
                      <w:color w:val="000000" w:themeColor="text1"/>
                      <w:sz w:val="28"/>
                      <w:szCs w:val="28"/>
                    </w:rPr>
                  </w:pPr>
                </w:p>
              </w:tc>
              <w:tc>
                <w:tcPr>
                  <w:tcW w:w="1612" w:type="dxa"/>
                </w:tcPr>
                <w:p w14:paraId="6D138778">
                  <w:pPr>
                    <w:jc w:val="left"/>
                    <w:rPr>
                      <w:rFonts w:ascii="宋体" w:hAnsi="宋体"/>
                      <w:color w:val="000000" w:themeColor="text1"/>
                      <w:sz w:val="28"/>
                      <w:szCs w:val="28"/>
                    </w:rPr>
                  </w:pPr>
                  <w:r>
                    <w:rPr>
                      <w:rFonts w:hint="eastAsia" w:ascii="宋体" w:hAnsi="宋体"/>
                      <w:color w:val="000000" w:themeColor="text1"/>
                      <w:sz w:val="28"/>
                      <w:szCs w:val="28"/>
                    </w:rPr>
                    <w:t>1800</w:t>
                  </w:r>
                </w:p>
              </w:tc>
              <w:tc>
                <w:tcPr>
                  <w:tcW w:w="1986" w:type="dxa"/>
                  <w:vMerge w:val="restart"/>
                </w:tcPr>
                <w:p w14:paraId="7796E3D4">
                  <w:pPr>
                    <w:jc w:val="left"/>
                    <w:rPr>
                      <w:rFonts w:ascii="宋体" w:hAnsi="宋体"/>
                      <w:color w:val="000000" w:themeColor="text1"/>
                      <w:sz w:val="28"/>
                      <w:szCs w:val="28"/>
                    </w:rPr>
                  </w:pPr>
                  <w:r>
                    <w:rPr>
                      <w:rFonts w:hint="eastAsia" w:ascii="宋体" w:hAnsi="宋体"/>
                      <w:color w:val="000000" w:themeColor="text1"/>
                      <w:sz w:val="28"/>
                      <w:szCs w:val="28"/>
                    </w:rPr>
                    <w:t>新增产能1万吨</w:t>
                  </w:r>
                </w:p>
              </w:tc>
            </w:tr>
            <w:tr w14:paraId="3377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6F119983">
                  <w:pPr>
                    <w:jc w:val="left"/>
                    <w:rPr>
                      <w:rFonts w:ascii="宋体" w:hAnsi="宋体"/>
                      <w:color w:val="000000" w:themeColor="text1"/>
                      <w:sz w:val="28"/>
                      <w:szCs w:val="28"/>
                    </w:rPr>
                  </w:pPr>
                  <w:r>
                    <w:rPr>
                      <w:rFonts w:hint="eastAsia" w:ascii="宋体" w:hAnsi="宋体"/>
                      <w:color w:val="000000" w:themeColor="text1"/>
                      <w:sz w:val="28"/>
                      <w:szCs w:val="28"/>
                    </w:rPr>
                    <w:t>2</w:t>
                  </w:r>
                </w:p>
              </w:tc>
              <w:tc>
                <w:tcPr>
                  <w:tcW w:w="1406" w:type="dxa"/>
                </w:tcPr>
                <w:p w14:paraId="18666F7A">
                  <w:pPr>
                    <w:jc w:val="left"/>
                    <w:rPr>
                      <w:rFonts w:ascii="宋体" w:hAnsi="宋体"/>
                      <w:color w:val="000000" w:themeColor="text1"/>
                      <w:sz w:val="28"/>
                      <w:szCs w:val="28"/>
                    </w:rPr>
                  </w:pPr>
                  <w:r>
                    <w:rPr>
                      <w:rFonts w:hint="eastAsia" w:ascii="宋体" w:hAnsi="宋体"/>
                      <w:color w:val="000000" w:themeColor="text1"/>
                      <w:sz w:val="28"/>
                      <w:szCs w:val="28"/>
                    </w:rPr>
                    <w:t>工艺及设备</w:t>
                  </w:r>
                </w:p>
              </w:tc>
              <w:tc>
                <w:tcPr>
                  <w:tcW w:w="1555" w:type="dxa"/>
                </w:tcPr>
                <w:p w14:paraId="117CACFE">
                  <w:pPr>
                    <w:jc w:val="left"/>
                    <w:rPr>
                      <w:rFonts w:ascii="宋体" w:hAnsi="宋体"/>
                      <w:color w:val="000000" w:themeColor="text1"/>
                      <w:sz w:val="28"/>
                      <w:szCs w:val="28"/>
                    </w:rPr>
                  </w:pPr>
                </w:p>
              </w:tc>
              <w:tc>
                <w:tcPr>
                  <w:tcW w:w="1612" w:type="dxa"/>
                </w:tcPr>
                <w:p w14:paraId="7E0AE791">
                  <w:pPr>
                    <w:jc w:val="left"/>
                    <w:rPr>
                      <w:rFonts w:ascii="宋体" w:hAnsi="宋体"/>
                      <w:color w:val="000000" w:themeColor="text1"/>
                      <w:sz w:val="28"/>
                      <w:szCs w:val="28"/>
                    </w:rPr>
                  </w:pPr>
                  <w:r>
                    <w:rPr>
                      <w:rFonts w:hint="eastAsia" w:ascii="宋体" w:hAnsi="宋体"/>
                      <w:color w:val="000000" w:themeColor="text1"/>
                      <w:sz w:val="28"/>
                      <w:szCs w:val="28"/>
                    </w:rPr>
                    <w:t>1000</w:t>
                  </w:r>
                </w:p>
              </w:tc>
              <w:tc>
                <w:tcPr>
                  <w:tcW w:w="1986" w:type="dxa"/>
                  <w:vMerge w:val="continue"/>
                </w:tcPr>
                <w:p w14:paraId="48757141">
                  <w:pPr>
                    <w:jc w:val="left"/>
                    <w:rPr>
                      <w:rFonts w:ascii="宋体" w:hAnsi="宋体"/>
                      <w:color w:val="000000" w:themeColor="text1"/>
                      <w:sz w:val="28"/>
                      <w:szCs w:val="28"/>
                    </w:rPr>
                  </w:pPr>
                </w:p>
              </w:tc>
            </w:tr>
            <w:tr w14:paraId="7E01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16522B87">
                  <w:pPr>
                    <w:jc w:val="left"/>
                    <w:rPr>
                      <w:rFonts w:ascii="宋体" w:hAnsi="宋体"/>
                      <w:color w:val="000000" w:themeColor="text1"/>
                      <w:sz w:val="28"/>
                      <w:szCs w:val="28"/>
                    </w:rPr>
                  </w:pPr>
                  <w:r>
                    <w:rPr>
                      <w:rFonts w:hint="eastAsia" w:ascii="宋体" w:hAnsi="宋体"/>
                      <w:color w:val="000000" w:themeColor="text1"/>
                      <w:sz w:val="28"/>
                      <w:szCs w:val="28"/>
                    </w:rPr>
                    <w:t>3</w:t>
                  </w:r>
                </w:p>
              </w:tc>
              <w:tc>
                <w:tcPr>
                  <w:tcW w:w="1406" w:type="dxa"/>
                </w:tcPr>
                <w:p w14:paraId="6C58FB90">
                  <w:pPr>
                    <w:jc w:val="left"/>
                    <w:rPr>
                      <w:rFonts w:ascii="宋体" w:hAnsi="宋体"/>
                      <w:color w:val="000000" w:themeColor="text1"/>
                      <w:sz w:val="28"/>
                      <w:szCs w:val="28"/>
                    </w:rPr>
                  </w:pPr>
                  <w:r>
                    <w:rPr>
                      <w:rFonts w:hint="eastAsia" w:ascii="宋体" w:hAnsi="宋体"/>
                      <w:color w:val="000000" w:themeColor="text1"/>
                      <w:sz w:val="28"/>
                      <w:szCs w:val="28"/>
                    </w:rPr>
                    <w:t>其它公辅</w:t>
                  </w:r>
                </w:p>
              </w:tc>
              <w:tc>
                <w:tcPr>
                  <w:tcW w:w="1555" w:type="dxa"/>
                </w:tcPr>
                <w:p w14:paraId="56758659">
                  <w:pPr>
                    <w:jc w:val="left"/>
                    <w:rPr>
                      <w:rFonts w:ascii="宋体" w:hAnsi="宋体"/>
                      <w:color w:val="000000" w:themeColor="text1"/>
                      <w:sz w:val="28"/>
                      <w:szCs w:val="28"/>
                    </w:rPr>
                  </w:pPr>
                </w:p>
              </w:tc>
              <w:tc>
                <w:tcPr>
                  <w:tcW w:w="1612" w:type="dxa"/>
                </w:tcPr>
                <w:p w14:paraId="39E393B0">
                  <w:pPr>
                    <w:jc w:val="left"/>
                    <w:rPr>
                      <w:rFonts w:ascii="宋体" w:hAnsi="宋体"/>
                      <w:color w:val="000000" w:themeColor="text1"/>
                      <w:sz w:val="28"/>
                      <w:szCs w:val="28"/>
                    </w:rPr>
                  </w:pPr>
                  <w:r>
                    <w:rPr>
                      <w:rFonts w:hint="eastAsia" w:ascii="宋体" w:hAnsi="宋体"/>
                      <w:color w:val="000000" w:themeColor="text1"/>
                      <w:sz w:val="28"/>
                      <w:szCs w:val="28"/>
                    </w:rPr>
                    <w:t>300</w:t>
                  </w:r>
                </w:p>
              </w:tc>
              <w:tc>
                <w:tcPr>
                  <w:tcW w:w="1986" w:type="dxa"/>
                  <w:vMerge w:val="continue"/>
                </w:tcPr>
                <w:p w14:paraId="37E23EC9">
                  <w:pPr>
                    <w:jc w:val="left"/>
                    <w:rPr>
                      <w:rFonts w:ascii="宋体" w:hAnsi="宋体"/>
                      <w:color w:val="000000" w:themeColor="text1"/>
                      <w:sz w:val="28"/>
                      <w:szCs w:val="28"/>
                    </w:rPr>
                  </w:pPr>
                </w:p>
              </w:tc>
            </w:tr>
            <w:tr w14:paraId="76EB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4C1EF000">
                  <w:pPr>
                    <w:jc w:val="left"/>
                    <w:rPr>
                      <w:rFonts w:ascii="宋体" w:hAnsi="宋体"/>
                      <w:color w:val="000000" w:themeColor="text1"/>
                      <w:sz w:val="28"/>
                      <w:szCs w:val="28"/>
                    </w:rPr>
                  </w:pPr>
                  <w:r>
                    <w:rPr>
                      <w:rFonts w:hint="eastAsia" w:ascii="宋体" w:hAnsi="宋体"/>
                      <w:color w:val="000000" w:themeColor="text1"/>
                      <w:sz w:val="28"/>
                      <w:szCs w:val="28"/>
                    </w:rPr>
                    <w:t>小计</w:t>
                  </w:r>
                </w:p>
              </w:tc>
              <w:tc>
                <w:tcPr>
                  <w:tcW w:w="1406" w:type="dxa"/>
                </w:tcPr>
                <w:p w14:paraId="4C0A5F50">
                  <w:pPr>
                    <w:jc w:val="left"/>
                    <w:rPr>
                      <w:rFonts w:ascii="宋体" w:hAnsi="宋体"/>
                      <w:color w:val="000000" w:themeColor="text1"/>
                      <w:sz w:val="28"/>
                      <w:szCs w:val="28"/>
                    </w:rPr>
                  </w:pPr>
                </w:p>
              </w:tc>
              <w:tc>
                <w:tcPr>
                  <w:tcW w:w="1555" w:type="dxa"/>
                </w:tcPr>
                <w:p w14:paraId="735179DC">
                  <w:pPr>
                    <w:jc w:val="left"/>
                    <w:rPr>
                      <w:rFonts w:ascii="宋体" w:hAnsi="宋体"/>
                      <w:color w:val="000000" w:themeColor="text1"/>
                      <w:sz w:val="28"/>
                      <w:szCs w:val="28"/>
                    </w:rPr>
                  </w:pPr>
                </w:p>
              </w:tc>
              <w:tc>
                <w:tcPr>
                  <w:tcW w:w="1612" w:type="dxa"/>
                </w:tcPr>
                <w:p w14:paraId="29535DD6">
                  <w:pPr>
                    <w:jc w:val="left"/>
                    <w:rPr>
                      <w:rFonts w:ascii="宋体" w:hAnsi="宋体"/>
                      <w:color w:val="000000" w:themeColor="text1"/>
                      <w:sz w:val="28"/>
                      <w:szCs w:val="28"/>
                    </w:rPr>
                  </w:pPr>
                  <w:r>
                    <w:rPr>
                      <w:rFonts w:hint="eastAsia" w:ascii="宋体" w:hAnsi="宋体"/>
                      <w:color w:val="000000" w:themeColor="text1"/>
                      <w:sz w:val="28"/>
                      <w:szCs w:val="28"/>
                    </w:rPr>
                    <w:t>3100</w:t>
                  </w:r>
                </w:p>
              </w:tc>
              <w:tc>
                <w:tcPr>
                  <w:tcW w:w="1986" w:type="dxa"/>
                </w:tcPr>
                <w:p w14:paraId="1E54F674">
                  <w:pPr>
                    <w:jc w:val="left"/>
                    <w:rPr>
                      <w:rFonts w:ascii="宋体" w:hAnsi="宋体"/>
                      <w:color w:val="000000" w:themeColor="text1"/>
                      <w:sz w:val="28"/>
                      <w:szCs w:val="28"/>
                    </w:rPr>
                  </w:pPr>
                </w:p>
              </w:tc>
            </w:tr>
            <w:tr w14:paraId="1399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1" w:type="dxa"/>
                  <w:gridSpan w:val="5"/>
                </w:tcPr>
                <w:p w14:paraId="58DB7DFC">
                  <w:pPr>
                    <w:jc w:val="center"/>
                    <w:rPr>
                      <w:rFonts w:ascii="宋体" w:hAnsi="宋体"/>
                      <w:color w:val="000000" w:themeColor="text1"/>
                      <w:sz w:val="28"/>
                      <w:szCs w:val="28"/>
                    </w:rPr>
                  </w:pPr>
                  <w:r>
                    <w:rPr>
                      <w:rFonts w:hint="eastAsia" w:ascii="宋体" w:hAnsi="宋体"/>
                      <w:color w:val="000000" w:themeColor="text1"/>
                      <w:sz w:val="28"/>
                      <w:szCs w:val="28"/>
                    </w:rPr>
                    <w:t>锻造系统</w:t>
                  </w:r>
                </w:p>
              </w:tc>
            </w:tr>
            <w:tr w14:paraId="7339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7DCCE05A">
                  <w:pPr>
                    <w:jc w:val="left"/>
                    <w:rPr>
                      <w:rFonts w:ascii="宋体" w:hAnsi="宋体"/>
                      <w:color w:val="000000" w:themeColor="text1"/>
                      <w:sz w:val="28"/>
                      <w:szCs w:val="28"/>
                    </w:rPr>
                  </w:pPr>
                  <w:r>
                    <w:rPr>
                      <w:rFonts w:hint="eastAsia" w:ascii="宋体" w:hAnsi="宋体"/>
                      <w:color w:val="000000" w:themeColor="text1"/>
                      <w:sz w:val="28"/>
                      <w:szCs w:val="28"/>
                    </w:rPr>
                    <w:t>1</w:t>
                  </w:r>
                </w:p>
              </w:tc>
              <w:tc>
                <w:tcPr>
                  <w:tcW w:w="1406" w:type="dxa"/>
                </w:tcPr>
                <w:p w14:paraId="6562AA54">
                  <w:pPr>
                    <w:jc w:val="left"/>
                    <w:rPr>
                      <w:rFonts w:ascii="宋体" w:hAnsi="宋体"/>
                      <w:color w:val="000000" w:themeColor="text1"/>
                      <w:sz w:val="28"/>
                      <w:szCs w:val="28"/>
                    </w:rPr>
                  </w:pPr>
                  <w:r>
                    <w:rPr>
                      <w:rFonts w:hint="eastAsia" w:ascii="宋体" w:hAnsi="宋体"/>
                      <w:color w:val="000000" w:themeColor="text1"/>
                      <w:sz w:val="28"/>
                      <w:szCs w:val="28"/>
                    </w:rPr>
                    <w:t>热处理炉</w:t>
                  </w:r>
                </w:p>
              </w:tc>
              <w:tc>
                <w:tcPr>
                  <w:tcW w:w="1555" w:type="dxa"/>
                </w:tcPr>
                <w:p w14:paraId="0B02516C">
                  <w:pPr>
                    <w:jc w:val="left"/>
                    <w:rPr>
                      <w:rFonts w:ascii="宋体" w:hAnsi="宋体"/>
                      <w:color w:val="000000" w:themeColor="text1"/>
                      <w:sz w:val="28"/>
                      <w:szCs w:val="28"/>
                    </w:rPr>
                  </w:pPr>
                </w:p>
              </w:tc>
              <w:tc>
                <w:tcPr>
                  <w:tcW w:w="1612" w:type="dxa"/>
                </w:tcPr>
                <w:p w14:paraId="777AD949">
                  <w:pPr>
                    <w:jc w:val="left"/>
                    <w:rPr>
                      <w:rFonts w:ascii="宋体" w:hAnsi="宋体"/>
                      <w:color w:val="000000" w:themeColor="text1"/>
                      <w:sz w:val="28"/>
                      <w:szCs w:val="28"/>
                    </w:rPr>
                  </w:pPr>
                  <w:r>
                    <w:rPr>
                      <w:rFonts w:hint="eastAsia" w:ascii="宋体" w:hAnsi="宋体"/>
                      <w:color w:val="000000" w:themeColor="text1"/>
                      <w:sz w:val="28"/>
                      <w:szCs w:val="28"/>
                    </w:rPr>
                    <w:t>800</w:t>
                  </w:r>
                </w:p>
              </w:tc>
              <w:tc>
                <w:tcPr>
                  <w:tcW w:w="1986" w:type="dxa"/>
                  <w:vMerge w:val="restart"/>
                </w:tcPr>
                <w:p w14:paraId="67B07516">
                  <w:pPr>
                    <w:jc w:val="left"/>
                    <w:rPr>
                      <w:rFonts w:ascii="宋体" w:hAnsi="宋体"/>
                      <w:color w:val="000000" w:themeColor="text1"/>
                      <w:sz w:val="28"/>
                      <w:szCs w:val="28"/>
                    </w:rPr>
                  </w:pPr>
                  <w:r>
                    <w:rPr>
                      <w:rFonts w:hint="eastAsia" w:ascii="宋体" w:hAnsi="宋体"/>
                      <w:color w:val="000000" w:themeColor="text1"/>
                      <w:sz w:val="28"/>
                      <w:szCs w:val="28"/>
                    </w:rPr>
                    <w:t>新增热处理炉4座，厂房面积2000平米</w:t>
                  </w:r>
                </w:p>
              </w:tc>
            </w:tr>
            <w:tr w14:paraId="21B4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34A8B280">
                  <w:pPr>
                    <w:jc w:val="left"/>
                    <w:rPr>
                      <w:rFonts w:ascii="宋体" w:hAnsi="宋体"/>
                      <w:color w:val="000000" w:themeColor="text1"/>
                      <w:sz w:val="28"/>
                      <w:szCs w:val="28"/>
                    </w:rPr>
                  </w:pPr>
                  <w:r>
                    <w:rPr>
                      <w:rFonts w:hint="eastAsia" w:ascii="宋体" w:hAnsi="宋体"/>
                      <w:color w:val="000000" w:themeColor="text1"/>
                      <w:sz w:val="28"/>
                      <w:szCs w:val="28"/>
                    </w:rPr>
                    <w:t>2</w:t>
                  </w:r>
                </w:p>
              </w:tc>
              <w:tc>
                <w:tcPr>
                  <w:tcW w:w="1406" w:type="dxa"/>
                </w:tcPr>
                <w:p w14:paraId="1C409E78">
                  <w:pPr>
                    <w:jc w:val="left"/>
                    <w:rPr>
                      <w:rFonts w:ascii="宋体" w:hAnsi="宋体"/>
                      <w:color w:val="000000" w:themeColor="text1"/>
                      <w:sz w:val="28"/>
                      <w:szCs w:val="28"/>
                    </w:rPr>
                  </w:pPr>
                  <w:r>
                    <w:rPr>
                      <w:rFonts w:hint="eastAsia" w:ascii="宋体" w:hAnsi="宋体"/>
                      <w:color w:val="000000" w:themeColor="text1"/>
                      <w:sz w:val="28"/>
                      <w:szCs w:val="28"/>
                    </w:rPr>
                    <w:t>厂房</w:t>
                  </w:r>
                </w:p>
              </w:tc>
              <w:tc>
                <w:tcPr>
                  <w:tcW w:w="1555" w:type="dxa"/>
                </w:tcPr>
                <w:p w14:paraId="3B2450DB">
                  <w:pPr>
                    <w:jc w:val="left"/>
                    <w:rPr>
                      <w:rFonts w:ascii="宋体" w:hAnsi="宋体"/>
                      <w:color w:val="000000" w:themeColor="text1"/>
                      <w:sz w:val="28"/>
                      <w:szCs w:val="28"/>
                    </w:rPr>
                  </w:pPr>
                </w:p>
              </w:tc>
              <w:tc>
                <w:tcPr>
                  <w:tcW w:w="1612" w:type="dxa"/>
                </w:tcPr>
                <w:p w14:paraId="21AA6DDC">
                  <w:pPr>
                    <w:jc w:val="left"/>
                    <w:rPr>
                      <w:rFonts w:ascii="宋体" w:hAnsi="宋体"/>
                      <w:color w:val="000000" w:themeColor="text1"/>
                      <w:sz w:val="28"/>
                      <w:szCs w:val="28"/>
                    </w:rPr>
                  </w:pPr>
                  <w:r>
                    <w:rPr>
                      <w:rFonts w:hint="eastAsia" w:ascii="宋体" w:hAnsi="宋体"/>
                      <w:color w:val="000000" w:themeColor="text1"/>
                      <w:sz w:val="28"/>
                      <w:szCs w:val="28"/>
                    </w:rPr>
                    <w:t>450</w:t>
                  </w:r>
                </w:p>
              </w:tc>
              <w:tc>
                <w:tcPr>
                  <w:tcW w:w="1986" w:type="dxa"/>
                  <w:vMerge w:val="continue"/>
                </w:tcPr>
                <w:p w14:paraId="7586B502">
                  <w:pPr>
                    <w:jc w:val="left"/>
                    <w:rPr>
                      <w:rFonts w:ascii="宋体" w:hAnsi="宋体"/>
                      <w:color w:val="000000" w:themeColor="text1"/>
                      <w:sz w:val="28"/>
                      <w:szCs w:val="28"/>
                    </w:rPr>
                  </w:pPr>
                </w:p>
              </w:tc>
            </w:tr>
            <w:tr w14:paraId="5416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2C3C2F2E">
                  <w:pPr>
                    <w:jc w:val="left"/>
                    <w:rPr>
                      <w:rFonts w:ascii="宋体" w:hAnsi="宋体"/>
                      <w:color w:val="000000" w:themeColor="text1"/>
                      <w:sz w:val="28"/>
                      <w:szCs w:val="28"/>
                    </w:rPr>
                  </w:pPr>
                  <w:r>
                    <w:rPr>
                      <w:rFonts w:hint="eastAsia" w:ascii="宋体" w:hAnsi="宋体"/>
                      <w:color w:val="000000" w:themeColor="text1"/>
                      <w:sz w:val="28"/>
                      <w:szCs w:val="28"/>
                    </w:rPr>
                    <w:t>3</w:t>
                  </w:r>
                </w:p>
              </w:tc>
              <w:tc>
                <w:tcPr>
                  <w:tcW w:w="1406" w:type="dxa"/>
                </w:tcPr>
                <w:p w14:paraId="3B9FCA79">
                  <w:pPr>
                    <w:jc w:val="left"/>
                    <w:rPr>
                      <w:rFonts w:ascii="宋体" w:hAnsi="宋体"/>
                      <w:color w:val="000000" w:themeColor="text1"/>
                      <w:sz w:val="28"/>
                      <w:szCs w:val="28"/>
                    </w:rPr>
                  </w:pPr>
                  <w:r>
                    <w:rPr>
                      <w:rFonts w:hint="eastAsia" w:ascii="宋体" w:hAnsi="宋体"/>
                      <w:color w:val="000000" w:themeColor="text1"/>
                      <w:sz w:val="28"/>
                      <w:szCs w:val="28"/>
                    </w:rPr>
                    <w:t>其它公辅</w:t>
                  </w:r>
                </w:p>
              </w:tc>
              <w:tc>
                <w:tcPr>
                  <w:tcW w:w="1555" w:type="dxa"/>
                </w:tcPr>
                <w:p w14:paraId="295C4A1B">
                  <w:pPr>
                    <w:jc w:val="left"/>
                    <w:rPr>
                      <w:rFonts w:ascii="宋体" w:hAnsi="宋体"/>
                      <w:color w:val="000000" w:themeColor="text1"/>
                      <w:sz w:val="28"/>
                      <w:szCs w:val="28"/>
                    </w:rPr>
                  </w:pPr>
                </w:p>
              </w:tc>
              <w:tc>
                <w:tcPr>
                  <w:tcW w:w="1612" w:type="dxa"/>
                </w:tcPr>
                <w:p w14:paraId="7F0E6910">
                  <w:pPr>
                    <w:jc w:val="left"/>
                    <w:rPr>
                      <w:rFonts w:ascii="宋体" w:hAnsi="宋体"/>
                      <w:color w:val="000000" w:themeColor="text1"/>
                      <w:sz w:val="28"/>
                      <w:szCs w:val="28"/>
                    </w:rPr>
                  </w:pPr>
                  <w:r>
                    <w:rPr>
                      <w:rFonts w:hint="eastAsia" w:ascii="宋体" w:hAnsi="宋体"/>
                      <w:color w:val="000000" w:themeColor="text1"/>
                      <w:sz w:val="28"/>
                      <w:szCs w:val="28"/>
                    </w:rPr>
                    <w:t>100</w:t>
                  </w:r>
                </w:p>
              </w:tc>
              <w:tc>
                <w:tcPr>
                  <w:tcW w:w="1986" w:type="dxa"/>
                  <w:vMerge w:val="continue"/>
                </w:tcPr>
                <w:p w14:paraId="64FDD18B">
                  <w:pPr>
                    <w:jc w:val="left"/>
                    <w:rPr>
                      <w:rFonts w:ascii="宋体" w:hAnsi="宋体"/>
                      <w:color w:val="000000" w:themeColor="text1"/>
                      <w:sz w:val="28"/>
                      <w:szCs w:val="28"/>
                    </w:rPr>
                  </w:pPr>
                </w:p>
              </w:tc>
            </w:tr>
            <w:tr w14:paraId="2278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0D088EC0">
                  <w:pPr>
                    <w:jc w:val="left"/>
                    <w:rPr>
                      <w:rFonts w:ascii="宋体" w:hAnsi="宋体"/>
                      <w:color w:val="000000" w:themeColor="text1"/>
                      <w:sz w:val="28"/>
                      <w:szCs w:val="28"/>
                    </w:rPr>
                  </w:pPr>
                  <w:r>
                    <w:rPr>
                      <w:rFonts w:hint="eastAsia" w:ascii="宋体" w:hAnsi="宋体"/>
                      <w:color w:val="000000" w:themeColor="text1"/>
                      <w:sz w:val="28"/>
                      <w:szCs w:val="28"/>
                    </w:rPr>
                    <w:t>小计</w:t>
                  </w:r>
                </w:p>
              </w:tc>
              <w:tc>
                <w:tcPr>
                  <w:tcW w:w="1406" w:type="dxa"/>
                </w:tcPr>
                <w:p w14:paraId="11D00DA3">
                  <w:pPr>
                    <w:jc w:val="left"/>
                    <w:rPr>
                      <w:rFonts w:ascii="宋体" w:hAnsi="宋体"/>
                      <w:color w:val="000000" w:themeColor="text1"/>
                      <w:sz w:val="28"/>
                      <w:szCs w:val="28"/>
                    </w:rPr>
                  </w:pPr>
                </w:p>
              </w:tc>
              <w:tc>
                <w:tcPr>
                  <w:tcW w:w="1555" w:type="dxa"/>
                </w:tcPr>
                <w:p w14:paraId="30487CA7">
                  <w:pPr>
                    <w:jc w:val="left"/>
                    <w:rPr>
                      <w:rFonts w:ascii="宋体" w:hAnsi="宋体"/>
                      <w:color w:val="000000" w:themeColor="text1"/>
                      <w:sz w:val="28"/>
                      <w:szCs w:val="28"/>
                    </w:rPr>
                  </w:pPr>
                </w:p>
              </w:tc>
              <w:tc>
                <w:tcPr>
                  <w:tcW w:w="1612" w:type="dxa"/>
                </w:tcPr>
                <w:p w14:paraId="435C9A44">
                  <w:pPr>
                    <w:jc w:val="left"/>
                    <w:rPr>
                      <w:rFonts w:ascii="宋体" w:hAnsi="宋体"/>
                      <w:color w:val="000000" w:themeColor="text1"/>
                      <w:sz w:val="28"/>
                      <w:szCs w:val="28"/>
                    </w:rPr>
                  </w:pPr>
                  <w:r>
                    <w:rPr>
                      <w:rFonts w:hint="eastAsia" w:ascii="宋体" w:hAnsi="宋体"/>
                      <w:color w:val="000000" w:themeColor="text1"/>
                      <w:sz w:val="28"/>
                      <w:szCs w:val="28"/>
                    </w:rPr>
                    <w:t>1350</w:t>
                  </w:r>
                </w:p>
              </w:tc>
              <w:tc>
                <w:tcPr>
                  <w:tcW w:w="1986" w:type="dxa"/>
                </w:tcPr>
                <w:p w14:paraId="2ABC8E22">
                  <w:pPr>
                    <w:jc w:val="left"/>
                    <w:rPr>
                      <w:rFonts w:ascii="宋体" w:hAnsi="宋体"/>
                      <w:color w:val="000000" w:themeColor="text1"/>
                      <w:sz w:val="28"/>
                      <w:szCs w:val="28"/>
                    </w:rPr>
                  </w:pPr>
                </w:p>
              </w:tc>
            </w:tr>
            <w:tr w14:paraId="3926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tcPr>
                <w:p w14:paraId="4C075C71">
                  <w:pPr>
                    <w:jc w:val="left"/>
                    <w:rPr>
                      <w:rFonts w:ascii="宋体" w:hAnsi="宋体"/>
                      <w:color w:val="000000" w:themeColor="text1"/>
                      <w:sz w:val="28"/>
                      <w:szCs w:val="28"/>
                    </w:rPr>
                  </w:pPr>
                  <w:r>
                    <w:rPr>
                      <w:rFonts w:hint="eastAsia" w:ascii="宋体" w:hAnsi="宋体"/>
                      <w:color w:val="000000" w:themeColor="text1"/>
                      <w:sz w:val="28"/>
                      <w:szCs w:val="28"/>
                    </w:rPr>
                    <w:t>合计</w:t>
                  </w:r>
                </w:p>
              </w:tc>
              <w:tc>
                <w:tcPr>
                  <w:tcW w:w="1406" w:type="dxa"/>
                </w:tcPr>
                <w:p w14:paraId="1EB17C02">
                  <w:pPr>
                    <w:jc w:val="left"/>
                    <w:rPr>
                      <w:rFonts w:ascii="宋体" w:hAnsi="宋体"/>
                      <w:color w:val="000000" w:themeColor="text1"/>
                      <w:sz w:val="28"/>
                      <w:szCs w:val="28"/>
                    </w:rPr>
                  </w:pPr>
                </w:p>
              </w:tc>
              <w:tc>
                <w:tcPr>
                  <w:tcW w:w="1555" w:type="dxa"/>
                </w:tcPr>
                <w:p w14:paraId="016211B2">
                  <w:pPr>
                    <w:jc w:val="left"/>
                    <w:rPr>
                      <w:rFonts w:ascii="宋体" w:hAnsi="宋体"/>
                      <w:color w:val="000000" w:themeColor="text1"/>
                      <w:sz w:val="28"/>
                      <w:szCs w:val="28"/>
                    </w:rPr>
                  </w:pPr>
                </w:p>
              </w:tc>
              <w:tc>
                <w:tcPr>
                  <w:tcW w:w="1612" w:type="dxa"/>
                </w:tcPr>
                <w:p w14:paraId="6E21D8C6">
                  <w:pPr>
                    <w:jc w:val="left"/>
                    <w:rPr>
                      <w:rFonts w:ascii="宋体" w:hAnsi="宋体"/>
                      <w:color w:val="000000" w:themeColor="text1"/>
                      <w:sz w:val="28"/>
                      <w:szCs w:val="28"/>
                    </w:rPr>
                  </w:pPr>
                  <w:r>
                    <w:rPr>
                      <w:rFonts w:hint="eastAsia" w:ascii="宋体" w:hAnsi="宋体"/>
                      <w:color w:val="000000" w:themeColor="text1"/>
                      <w:sz w:val="28"/>
                      <w:szCs w:val="28"/>
                    </w:rPr>
                    <w:t>19715</w:t>
                  </w:r>
                </w:p>
              </w:tc>
              <w:tc>
                <w:tcPr>
                  <w:tcW w:w="1986" w:type="dxa"/>
                </w:tcPr>
                <w:p w14:paraId="0CEFE05E">
                  <w:pPr>
                    <w:jc w:val="left"/>
                    <w:rPr>
                      <w:rFonts w:ascii="宋体" w:hAnsi="宋体"/>
                      <w:color w:val="000000" w:themeColor="text1"/>
                      <w:sz w:val="28"/>
                      <w:szCs w:val="28"/>
                    </w:rPr>
                  </w:pPr>
                </w:p>
              </w:tc>
            </w:tr>
          </w:tbl>
          <w:p w14:paraId="5AD4CF35">
            <w:pPr>
              <w:rPr>
                <w:rFonts w:ascii="宋体" w:hAnsi="宋体" w:cs="宋体"/>
                <w:color w:val="000000" w:themeColor="text1"/>
                <w:kern w:val="0"/>
                <w:sz w:val="28"/>
                <w:szCs w:val="28"/>
              </w:rPr>
            </w:pPr>
          </w:p>
          <w:p w14:paraId="45255718">
            <w:pPr>
              <w:rPr>
                <w:rFonts w:ascii="宋体" w:hAnsi="宋体" w:cs="宋体"/>
                <w:color w:val="000000" w:themeColor="text1"/>
                <w:kern w:val="0"/>
                <w:sz w:val="28"/>
                <w:szCs w:val="28"/>
              </w:rPr>
            </w:pPr>
          </w:p>
          <w:p w14:paraId="33A284C1">
            <w:pPr>
              <w:rPr>
                <w:rFonts w:ascii="宋体" w:hAnsi="宋体" w:cs="宋体"/>
                <w:color w:val="000000" w:themeColor="text1"/>
                <w:kern w:val="0"/>
                <w:sz w:val="28"/>
                <w:szCs w:val="28"/>
              </w:rPr>
            </w:pP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5、主要技术经济指标：</w:t>
            </w:r>
          </w:p>
          <w:tbl>
            <w:tblPr>
              <w:tblStyle w:val="8"/>
              <w:tblW w:w="8790" w:type="dxa"/>
              <w:tblInd w:w="0" w:type="dxa"/>
              <w:tblLayout w:type="fixed"/>
              <w:tblCellMar>
                <w:top w:w="0" w:type="dxa"/>
                <w:left w:w="108" w:type="dxa"/>
                <w:bottom w:w="0" w:type="dxa"/>
                <w:right w:w="108" w:type="dxa"/>
              </w:tblCellMar>
            </w:tblPr>
            <w:tblGrid>
              <w:gridCol w:w="650"/>
              <w:gridCol w:w="1896"/>
              <w:gridCol w:w="1141"/>
              <w:gridCol w:w="1134"/>
              <w:gridCol w:w="1134"/>
              <w:gridCol w:w="1417"/>
              <w:gridCol w:w="1418"/>
            </w:tblGrid>
            <w:tr w14:paraId="1C7E0142">
              <w:tblPrEx>
                <w:tblCellMar>
                  <w:top w:w="0" w:type="dxa"/>
                  <w:left w:w="108" w:type="dxa"/>
                  <w:bottom w:w="0" w:type="dxa"/>
                  <w:right w:w="108" w:type="dxa"/>
                </w:tblCellMar>
              </w:tblPrEx>
              <w:trPr>
                <w:trHeight w:val="1258" w:hRule="atLeast"/>
              </w:trPr>
              <w:tc>
                <w:tcPr>
                  <w:tcW w:w="6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01257">
                  <w:pPr>
                    <w:widowControl/>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序号</w:t>
                  </w:r>
                </w:p>
              </w:tc>
              <w:tc>
                <w:tcPr>
                  <w:tcW w:w="1896" w:type="dxa"/>
                  <w:tcBorders>
                    <w:top w:val="single" w:color="auto" w:sz="4" w:space="0"/>
                    <w:left w:val="single" w:color="auto" w:sz="4" w:space="0"/>
                    <w:bottom w:val="single" w:color="auto" w:sz="4" w:space="0"/>
                    <w:right w:val="single" w:color="auto" w:sz="4" w:space="0"/>
                    <w:tl2br w:val="single" w:color="auto" w:sz="4" w:space="0"/>
                  </w:tcBorders>
                  <w:shd w:val="clear" w:color="000000" w:fill="FFFFFF"/>
                  <w:noWrap/>
                  <w:vAlign w:val="center"/>
                </w:tcPr>
                <w:p w14:paraId="650563B6">
                  <w:pPr>
                    <w:widowControl/>
                    <w:jc w:val="righ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生产单元</w:t>
                  </w:r>
                </w:p>
                <w:p w14:paraId="327A6E89">
                  <w:pPr>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 xml:space="preserve">  项目</w:t>
                  </w:r>
                </w:p>
              </w:tc>
              <w:tc>
                <w:tcPr>
                  <w:tcW w:w="1141"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3DA4A689">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制氧厂</w:t>
                  </w:r>
                </w:p>
              </w:tc>
              <w:tc>
                <w:tcPr>
                  <w:tcW w:w="113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02262854">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炼钢厂</w:t>
                  </w:r>
                </w:p>
              </w:tc>
              <w:tc>
                <w:tcPr>
                  <w:tcW w:w="1134"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1F533375">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弹簧钢厂</w:t>
                  </w:r>
                </w:p>
              </w:tc>
              <w:tc>
                <w:tcPr>
                  <w:tcW w:w="1417"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48D558E7">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铸造公司</w:t>
                  </w:r>
                </w:p>
              </w:tc>
              <w:tc>
                <w:tcPr>
                  <w:tcW w:w="1418" w:type="dxa"/>
                  <w:tcBorders>
                    <w:top w:val="single" w:color="auto" w:sz="4" w:space="0"/>
                    <w:left w:val="single" w:color="auto" w:sz="4" w:space="0"/>
                    <w:bottom w:val="single" w:color="000000" w:sz="4" w:space="0"/>
                    <w:right w:val="single" w:color="auto" w:sz="4" w:space="0"/>
                  </w:tcBorders>
                  <w:shd w:val="clear" w:color="000000" w:fill="FFFFFF"/>
                  <w:noWrap/>
                  <w:vAlign w:val="center"/>
                </w:tcPr>
                <w:p w14:paraId="758D90F7">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锻造公司</w:t>
                  </w:r>
                </w:p>
              </w:tc>
            </w:tr>
            <w:tr w14:paraId="326BFFC2">
              <w:tblPrEx>
                <w:tblCellMar>
                  <w:top w:w="0" w:type="dxa"/>
                  <w:left w:w="108" w:type="dxa"/>
                  <w:bottom w:w="0" w:type="dxa"/>
                  <w:right w:w="108" w:type="dxa"/>
                </w:tblCellMar>
              </w:tblPrEx>
              <w:trPr>
                <w:trHeight w:val="36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21B837">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1</w:t>
                  </w:r>
                </w:p>
              </w:tc>
              <w:tc>
                <w:tcPr>
                  <w:tcW w:w="1896" w:type="dxa"/>
                  <w:tcBorders>
                    <w:top w:val="single" w:color="auto" w:sz="4" w:space="0"/>
                    <w:left w:val="nil"/>
                    <w:bottom w:val="single" w:color="auto" w:sz="4" w:space="0"/>
                    <w:right w:val="single" w:color="auto" w:sz="4" w:space="0"/>
                  </w:tcBorders>
                  <w:shd w:val="clear" w:color="000000" w:fill="FFFFFF"/>
                  <w:noWrap/>
                  <w:vAlign w:val="center"/>
                </w:tcPr>
                <w:p w14:paraId="46FED37F">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投资前原资产(净值、万元)</w:t>
                  </w:r>
                </w:p>
              </w:tc>
              <w:tc>
                <w:tcPr>
                  <w:tcW w:w="1141" w:type="dxa"/>
                  <w:tcBorders>
                    <w:top w:val="nil"/>
                    <w:left w:val="nil"/>
                    <w:bottom w:val="single" w:color="auto" w:sz="4" w:space="0"/>
                    <w:right w:val="single" w:color="auto" w:sz="4" w:space="0"/>
                  </w:tcBorders>
                  <w:shd w:val="clear" w:color="000000" w:fill="FFFFFF"/>
                  <w:noWrap/>
                  <w:vAlign w:val="center"/>
                </w:tcPr>
                <w:p w14:paraId="2F28934C">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140 </w:t>
                  </w:r>
                </w:p>
              </w:tc>
              <w:tc>
                <w:tcPr>
                  <w:tcW w:w="1134" w:type="dxa"/>
                  <w:tcBorders>
                    <w:top w:val="nil"/>
                    <w:left w:val="nil"/>
                    <w:bottom w:val="single" w:color="auto" w:sz="4" w:space="0"/>
                    <w:right w:val="single" w:color="auto" w:sz="4" w:space="0"/>
                  </w:tcBorders>
                  <w:shd w:val="clear" w:color="000000" w:fill="FFFFFF"/>
                  <w:noWrap/>
                  <w:vAlign w:val="center"/>
                </w:tcPr>
                <w:p w14:paraId="448371E9">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80 </w:t>
                  </w:r>
                </w:p>
              </w:tc>
              <w:tc>
                <w:tcPr>
                  <w:tcW w:w="1134" w:type="dxa"/>
                  <w:tcBorders>
                    <w:top w:val="nil"/>
                    <w:left w:val="nil"/>
                    <w:bottom w:val="single" w:color="auto" w:sz="4" w:space="0"/>
                    <w:right w:val="single" w:color="auto" w:sz="4" w:space="0"/>
                  </w:tcBorders>
                  <w:shd w:val="clear" w:color="000000" w:fill="FFFFFF"/>
                  <w:noWrap/>
                  <w:vAlign w:val="center"/>
                </w:tcPr>
                <w:p w14:paraId="04875B86">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12,100 </w:t>
                  </w:r>
                </w:p>
              </w:tc>
              <w:tc>
                <w:tcPr>
                  <w:tcW w:w="1417" w:type="dxa"/>
                  <w:tcBorders>
                    <w:top w:val="nil"/>
                    <w:left w:val="nil"/>
                    <w:bottom w:val="single" w:color="auto" w:sz="4" w:space="0"/>
                    <w:right w:val="single" w:color="auto" w:sz="4" w:space="0"/>
                  </w:tcBorders>
                  <w:shd w:val="clear" w:color="000000" w:fill="FFFFFF"/>
                  <w:noWrap/>
                  <w:vAlign w:val="center"/>
                </w:tcPr>
                <w:p w14:paraId="053FB343">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2,960 </w:t>
                  </w:r>
                </w:p>
              </w:tc>
              <w:tc>
                <w:tcPr>
                  <w:tcW w:w="1418" w:type="dxa"/>
                  <w:tcBorders>
                    <w:top w:val="nil"/>
                    <w:left w:val="nil"/>
                    <w:bottom w:val="single" w:color="auto" w:sz="4" w:space="0"/>
                    <w:right w:val="single" w:color="auto" w:sz="4" w:space="0"/>
                  </w:tcBorders>
                  <w:shd w:val="clear" w:color="000000" w:fill="FFFFFF"/>
                  <w:noWrap/>
                  <w:vAlign w:val="center"/>
                </w:tcPr>
                <w:p w14:paraId="48C07825">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4,330 </w:t>
                  </w:r>
                </w:p>
              </w:tc>
            </w:tr>
            <w:tr w14:paraId="748F5484">
              <w:tblPrEx>
                <w:tblCellMar>
                  <w:top w:w="0" w:type="dxa"/>
                  <w:left w:w="108" w:type="dxa"/>
                  <w:bottom w:w="0" w:type="dxa"/>
                  <w:right w:w="108" w:type="dxa"/>
                </w:tblCellMar>
              </w:tblPrEx>
              <w:trPr>
                <w:trHeight w:val="390"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2F193877">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2</w:t>
                  </w:r>
                </w:p>
              </w:tc>
              <w:tc>
                <w:tcPr>
                  <w:tcW w:w="1896" w:type="dxa"/>
                  <w:tcBorders>
                    <w:top w:val="nil"/>
                    <w:left w:val="nil"/>
                    <w:bottom w:val="single" w:color="auto" w:sz="4" w:space="0"/>
                    <w:right w:val="single" w:color="auto" w:sz="4" w:space="0"/>
                  </w:tcBorders>
                  <w:shd w:val="clear" w:color="000000" w:fill="FFFFFF"/>
                  <w:noWrap/>
                  <w:vAlign w:val="center"/>
                </w:tcPr>
                <w:p w14:paraId="75ACCFC7">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投资金额(万元)</w:t>
                  </w:r>
                </w:p>
              </w:tc>
              <w:tc>
                <w:tcPr>
                  <w:tcW w:w="1141" w:type="dxa"/>
                  <w:tcBorders>
                    <w:top w:val="nil"/>
                    <w:left w:val="nil"/>
                    <w:bottom w:val="single" w:color="auto" w:sz="4" w:space="0"/>
                    <w:right w:val="single" w:color="auto" w:sz="4" w:space="0"/>
                  </w:tcBorders>
                  <w:shd w:val="clear" w:color="000000" w:fill="FFFFFF"/>
                  <w:noWrap/>
                  <w:vAlign w:val="center"/>
                </w:tcPr>
                <w:p w14:paraId="46A0D128">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3,000 </w:t>
                  </w:r>
                </w:p>
              </w:tc>
              <w:tc>
                <w:tcPr>
                  <w:tcW w:w="1134" w:type="dxa"/>
                  <w:tcBorders>
                    <w:top w:val="nil"/>
                    <w:left w:val="nil"/>
                    <w:bottom w:val="single" w:color="auto" w:sz="4" w:space="0"/>
                    <w:right w:val="single" w:color="auto" w:sz="4" w:space="0"/>
                  </w:tcBorders>
                  <w:shd w:val="clear" w:color="000000" w:fill="FFFFFF"/>
                  <w:noWrap/>
                  <w:vAlign w:val="center"/>
                </w:tcPr>
                <w:p w14:paraId="53B9AC02">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11,065 </w:t>
                  </w:r>
                </w:p>
              </w:tc>
              <w:tc>
                <w:tcPr>
                  <w:tcW w:w="1134" w:type="dxa"/>
                  <w:tcBorders>
                    <w:top w:val="nil"/>
                    <w:left w:val="nil"/>
                    <w:bottom w:val="single" w:color="auto" w:sz="4" w:space="0"/>
                    <w:right w:val="single" w:color="auto" w:sz="4" w:space="0"/>
                  </w:tcBorders>
                  <w:shd w:val="clear" w:color="000000" w:fill="FFFFFF"/>
                  <w:noWrap/>
                  <w:vAlign w:val="center"/>
                </w:tcPr>
                <w:p w14:paraId="2E6E3876">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1,800 </w:t>
                  </w:r>
                </w:p>
              </w:tc>
              <w:tc>
                <w:tcPr>
                  <w:tcW w:w="1417" w:type="dxa"/>
                  <w:tcBorders>
                    <w:top w:val="nil"/>
                    <w:left w:val="nil"/>
                    <w:bottom w:val="single" w:color="auto" w:sz="4" w:space="0"/>
                    <w:right w:val="single" w:color="auto" w:sz="4" w:space="0"/>
                  </w:tcBorders>
                  <w:shd w:val="clear" w:color="000000" w:fill="FFFFFF"/>
                  <w:noWrap/>
                  <w:vAlign w:val="center"/>
                </w:tcPr>
                <w:p w14:paraId="1FD8E7D0">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3,100 </w:t>
                  </w:r>
                </w:p>
              </w:tc>
              <w:tc>
                <w:tcPr>
                  <w:tcW w:w="1418" w:type="dxa"/>
                  <w:tcBorders>
                    <w:top w:val="nil"/>
                    <w:left w:val="nil"/>
                    <w:bottom w:val="single" w:color="auto" w:sz="4" w:space="0"/>
                    <w:right w:val="single" w:color="auto" w:sz="4" w:space="0"/>
                  </w:tcBorders>
                  <w:shd w:val="clear" w:color="000000" w:fill="FFFFFF"/>
                  <w:noWrap/>
                  <w:vAlign w:val="center"/>
                </w:tcPr>
                <w:p w14:paraId="32260745">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950 </w:t>
                  </w:r>
                </w:p>
              </w:tc>
            </w:tr>
            <w:tr w14:paraId="43006F78">
              <w:tblPrEx>
                <w:tblCellMar>
                  <w:top w:w="0" w:type="dxa"/>
                  <w:left w:w="108" w:type="dxa"/>
                  <w:bottom w:w="0" w:type="dxa"/>
                  <w:right w:w="108" w:type="dxa"/>
                </w:tblCellMar>
              </w:tblPrEx>
              <w:trPr>
                <w:trHeight w:val="390"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0DC29A21">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3</w:t>
                  </w:r>
                </w:p>
              </w:tc>
              <w:tc>
                <w:tcPr>
                  <w:tcW w:w="1896" w:type="dxa"/>
                  <w:tcBorders>
                    <w:top w:val="nil"/>
                    <w:left w:val="nil"/>
                    <w:bottom w:val="single" w:color="auto" w:sz="4" w:space="0"/>
                    <w:right w:val="single" w:color="auto" w:sz="4" w:space="0"/>
                  </w:tcBorders>
                  <w:shd w:val="clear" w:color="000000" w:fill="FFFFFF"/>
                  <w:noWrap/>
                  <w:vAlign w:val="center"/>
                </w:tcPr>
                <w:p w14:paraId="48CECC7F">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定员人数(人)</w:t>
                  </w:r>
                </w:p>
              </w:tc>
              <w:tc>
                <w:tcPr>
                  <w:tcW w:w="1141" w:type="dxa"/>
                  <w:tcBorders>
                    <w:top w:val="nil"/>
                    <w:left w:val="nil"/>
                    <w:bottom w:val="single" w:color="auto" w:sz="4" w:space="0"/>
                    <w:right w:val="single" w:color="auto" w:sz="4" w:space="0"/>
                  </w:tcBorders>
                  <w:shd w:val="clear" w:color="000000" w:fill="FFFFFF"/>
                  <w:noWrap/>
                  <w:vAlign w:val="center"/>
                </w:tcPr>
                <w:p w14:paraId="7D566AB5">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20 </w:t>
                  </w:r>
                </w:p>
              </w:tc>
              <w:tc>
                <w:tcPr>
                  <w:tcW w:w="1134" w:type="dxa"/>
                  <w:tcBorders>
                    <w:top w:val="nil"/>
                    <w:left w:val="nil"/>
                    <w:bottom w:val="single" w:color="auto" w:sz="4" w:space="0"/>
                    <w:right w:val="single" w:color="auto" w:sz="4" w:space="0"/>
                  </w:tcBorders>
                  <w:shd w:val="clear" w:color="000000" w:fill="FFFFFF"/>
                  <w:noWrap/>
                  <w:vAlign w:val="center"/>
                </w:tcPr>
                <w:p w14:paraId="601C11E4">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220 </w:t>
                  </w:r>
                </w:p>
              </w:tc>
              <w:tc>
                <w:tcPr>
                  <w:tcW w:w="1134" w:type="dxa"/>
                  <w:tcBorders>
                    <w:top w:val="nil"/>
                    <w:left w:val="nil"/>
                    <w:bottom w:val="single" w:color="auto" w:sz="4" w:space="0"/>
                    <w:right w:val="single" w:color="auto" w:sz="4" w:space="0"/>
                  </w:tcBorders>
                  <w:shd w:val="clear" w:color="000000" w:fill="FFFFFF"/>
                  <w:noWrap/>
                  <w:vAlign w:val="center"/>
                </w:tcPr>
                <w:p w14:paraId="5BE4688F">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130 </w:t>
                  </w:r>
                </w:p>
              </w:tc>
              <w:tc>
                <w:tcPr>
                  <w:tcW w:w="1417" w:type="dxa"/>
                  <w:tcBorders>
                    <w:top w:val="nil"/>
                    <w:left w:val="nil"/>
                    <w:bottom w:val="single" w:color="auto" w:sz="4" w:space="0"/>
                    <w:right w:val="single" w:color="auto" w:sz="4" w:space="0"/>
                  </w:tcBorders>
                  <w:shd w:val="clear" w:color="000000" w:fill="FFFFFF"/>
                  <w:noWrap/>
                  <w:vAlign w:val="center"/>
                </w:tcPr>
                <w:p w14:paraId="6C6A3273">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120 </w:t>
                  </w:r>
                </w:p>
              </w:tc>
              <w:tc>
                <w:tcPr>
                  <w:tcW w:w="1418" w:type="dxa"/>
                  <w:tcBorders>
                    <w:top w:val="nil"/>
                    <w:left w:val="nil"/>
                    <w:bottom w:val="single" w:color="auto" w:sz="4" w:space="0"/>
                    <w:right w:val="single" w:color="auto" w:sz="4" w:space="0"/>
                  </w:tcBorders>
                  <w:shd w:val="clear" w:color="000000" w:fill="FFFFFF"/>
                  <w:noWrap/>
                  <w:vAlign w:val="center"/>
                </w:tcPr>
                <w:p w14:paraId="27DBF118">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80 </w:t>
                  </w:r>
                </w:p>
              </w:tc>
            </w:tr>
            <w:tr w14:paraId="0A78D1AF">
              <w:tblPrEx>
                <w:tblCellMar>
                  <w:top w:w="0" w:type="dxa"/>
                  <w:left w:w="108" w:type="dxa"/>
                  <w:bottom w:w="0" w:type="dxa"/>
                  <w:right w:w="108" w:type="dxa"/>
                </w:tblCellMar>
              </w:tblPrEx>
              <w:trPr>
                <w:trHeight w:val="390"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21DF285E">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4</w:t>
                  </w:r>
                </w:p>
              </w:tc>
              <w:tc>
                <w:tcPr>
                  <w:tcW w:w="1896" w:type="dxa"/>
                  <w:tcBorders>
                    <w:top w:val="nil"/>
                    <w:left w:val="nil"/>
                    <w:bottom w:val="single" w:color="auto" w:sz="4" w:space="0"/>
                    <w:right w:val="single" w:color="auto" w:sz="4" w:space="0"/>
                  </w:tcBorders>
                  <w:shd w:val="clear" w:color="000000" w:fill="FFFFFF"/>
                  <w:noWrap/>
                  <w:vAlign w:val="center"/>
                </w:tcPr>
                <w:p w14:paraId="704D8182">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工资水平(元/人/月)</w:t>
                  </w:r>
                </w:p>
              </w:tc>
              <w:tc>
                <w:tcPr>
                  <w:tcW w:w="1141" w:type="dxa"/>
                  <w:tcBorders>
                    <w:top w:val="nil"/>
                    <w:left w:val="nil"/>
                    <w:bottom w:val="single" w:color="auto" w:sz="4" w:space="0"/>
                    <w:right w:val="single" w:color="auto" w:sz="4" w:space="0"/>
                  </w:tcBorders>
                  <w:shd w:val="clear" w:color="000000" w:fill="FFFFFF"/>
                  <w:noWrap/>
                  <w:vAlign w:val="center"/>
                </w:tcPr>
                <w:p w14:paraId="6FBF8501">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8,000 </w:t>
                  </w:r>
                </w:p>
              </w:tc>
              <w:tc>
                <w:tcPr>
                  <w:tcW w:w="1134" w:type="dxa"/>
                  <w:tcBorders>
                    <w:top w:val="nil"/>
                    <w:left w:val="nil"/>
                    <w:bottom w:val="single" w:color="auto" w:sz="4" w:space="0"/>
                    <w:right w:val="single" w:color="auto" w:sz="4" w:space="0"/>
                  </w:tcBorders>
                  <w:shd w:val="clear" w:color="000000" w:fill="FFFFFF"/>
                  <w:noWrap/>
                  <w:vAlign w:val="center"/>
                </w:tcPr>
                <w:p w14:paraId="235C0850">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10,000 </w:t>
                  </w:r>
                </w:p>
              </w:tc>
              <w:tc>
                <w:tcPr>
                  <w:tcW w:w="1134" w:type="dxa"/>
                  <w:tcBorders>
                    <w:top w:val="nil"/>
                    <w:left w:val="nil"/>
                    <w:bottom w:val="single" w:color="auto" w:sz="4" w:space="0"/>
                    <w:right w:val="single" w:color="auto" w:sz="4" w:space="0"/>
                  </w:tcBorders>
                  <w:shd w:val="clear" w:color="000000" w:fill="FFFFFF"/>
                  <w:noWrap/>
                  <w:vAlign w:val="center"/>
                </w:tcPr>
                <w:p w14:paraId="761AEF93">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10,000 </w:t>
                  </w:r>
                </w:p>
              </w:tc>
              <w:tc>
                <w:tcPr>
                  <w:tcW w:w="1417" w:type="dxa"/>
                  <w:tcBorders>
                    <w:top w:val="nil"/>
                    <w:left w:val="nil"/>
                    <w:bottom w:val="single" w:color="auto" w:sz="4" w:space="0"/>
                    <w:right w:val="single" w:color="auto" w:sz="4" w:space="0"/>
                  </w:tcBorders>
                  <w:shd w:val="clear" w:color="000000" w:fill="FFFFFF"/>
                  <w:noWrap/>
                  <w:vAlign w:val="center"/>
                </w:tcPr>
                <w:p w14:paraId="6B500906">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10,000 </w:t>
                  </w:r>
                </w:p>
              </w:tc>
              <w:tc>
                <w:tcPr>
                  <w:tcW w:w="1418" w:type="dxa"/>
                  <w:tcBorders>
                    <w:top w:val="nil"/>
                    <w:left w:val="nil"/>
                    <w:bottom w:val="single" w:color="auto" w:sz="4" w:space="0"/>
                    <w:right w:val="single" w:color="auto" w:sz="4" w:space="0"/>
                  </w:tcBorders>
                  <w:shd w:val="clear" w:color="000000" w:fill="FFFFFF"/>
                  <w:noWrap/>
                  <w:vAlign w:val="center"/>
                </w:tcPr>
                <w:p w14:paraId="1F7BA319">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10,000 </w:t>
                  </w:r>
                </w:p>
              </w:tc>
            </w:tr>
            <w:tr w14:paraId="0210AF75">
              <w:tblPrEx>
                <w:tblCellMar>
                  <w:top w:w="0" w:type="dxa"/>
                  <w:left w:w="108" w:type="dxa"/>
                  <w:bottom w:w="0" w:type="dxa"/>
                  <w:right w:w="108" w:type="dxa"/>
                </w:tblCellMar>
              </w:tblPrEx>
              <w:trPr>
                <w:trHeight w:val="64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561F200F">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5</w:t>
                  </w:r>
                </w:p>
              </w:tc>
              <w:tc>
                <w:tcPr>
                  <w:tcW w:w="1896" w:type="dxa"/>
                  <w:tcBorders>
                    <w:top w:val="nil"/>
                    <w:left w:val="nil"/>
                    <w:bottom w:val="single" w:color="auto" w:sz="4" w:space="0"/>
                    <w:right w:val="single" w:color="auto" w:sz="4" w:space="0"/>
                  </w:tcBorders>
                  <w:shd w:val="clear" w:color="000000" w:fill="FFFFFF"/>
                  <w:noWrap/>
                  <w:vAlign w:val="center"/>
                </w:tcPr>
                <w:p w14:paraId="03CD2DE2">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企业负担社会保险比例</w:t>
                  </w:r>
                </w:p>
              </w:tc>
              <w:tc>
                <w:tcPr>
                  <w:tcW w:w="1141" w:type="dxa"/>
                  <w:tcBorders>
                    <w:top w:val="nil"/>
                    <w:left w:val="nil"/>
                    <w:bottom w:val="single" w:color="auto" w:sz="4" w:space="0"/>
                    <w:right w:val="single" w:color="auto" w:sz="4" w:space="0"/>
                  </w:tcBorders>
                  <w:shd w:val="clear" w:color="000000" w:fill="FFFFFF"/>
                  <w:noWrap/>
                  <w:vAlign w:val="center"/>
                </w:tcPr>
                <w:p w14:paraId="18C3B538">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48.30%</w:t>
                  </w:r>
                </w:p>
              </w:tc>
              <w:tc>
                <w:tcPr>
                  <w:tcW w:w="1134" w:type="dxa"/>
                  <w:tcBorders>
                    <w:top w:val="nil"/>
                    <w:left w:val="nil"/>
                    <w:bottom w:val="single" w:color="auto" w:sz="4" w:space="0"/>
                    <w:right w:val="single" w:color="auto" w:sz="4" w:space="0"/>
                  </w:tcBorders>
                  <w:shd w:val="clear" w:color="000000" w:fill="FFFFFF"/>
                  <w:noWrap/>
                  <w:vAlign w:val="center"/>
                </w:tcPr>
                <w:p w14:paraId="02DC6829">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48.30%</w:t>
                  </w:r>
                </w:p>
              </w:tc>
              <w:tc>
                <w:tcPr>
                  <w:tcW w:w="1134" w:type="dxa"/>
                  <w:tcBorders>
                    <w:top w:val="nil"/>
                    <w:left w:val="nil"/>
                    <w:bottom w:val="single" w:color="auto" w:sz="4" w:space="0"/>
                    <w:right w:val="single" w:color="auto" w:sz="4" w:space="0"/>
                  </w:tcBorders>
                  <w:shd w:val="clear" w:color="000000" w:fill="FFFFFF"/>
                  <w:noWrap/>
                  <w:vAlign w:val="center"/>
                </w:tcPr>
                <w:p w14:paraId="5EF8245D">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48.30%</w:t>
                  </w:r>
                </w:p>
              </w:tc>
              <w:tc>
                <w:tcPr>
                  <w:tcW w:w="1417" w:type="dxa"/>
                  <w:tcBorders>
                    <w:top w:val="nil"/>
                    <w:left w:val="nil"/>
                    <w:bottom w:val="single" w:color="auto" w:sz="4" w:space="0"/>
                    <w:right w:val="single" w:color="auto" w:sz="4" w:space="0"/>
                  </w:tcBorders>
                  <w:shd w:val="clear" w:color="000000" w:fill="FFFFFF"/>
                  <w:noWrap/>
                  <w:vAlign w:val="center"/>
                </w:tcPr>
                <w:p w14:paraId="6301F8E8">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48.30%</w:t>
                  </w:r>
                </w:p>
              </w:tc>
              <w:tc>
                <w:tcPr>
                  <w:tcW w:w="1418" w:type="dxa"/>
                  <w:tcBorders>
                    <w:top w:val="nil"/>
                    <w:left w:val="nil"/>
                    <w:bottom w:val="single" w:color="auto" w:sz="4" w:space="0"/>
                    <w:right w:val="single" w:color="auto" w:sz="4" w:space="0"/>
                  </w:tcBorders>
                  <w:shd w:val="clear" w:color="000000" w:fill="FFFFFF"/>
                  <w:noWrap/>
                  <w:vAlign w:val="center"/>
                </w:tcPr>
                <w:p w14:paraId="7EA4CA0C">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48.30%</w:t>
                  </w:r>
                </w:p>
              </w:tc>
            </w:tr>
            <w:tr w14:paraId="4D044607">
              <w:tblPrEx>
                <w:tblCellMar>
                  <w:top w:w="0" w:type="dxa"/>
                  <w:left w:w="108" w:type="dxa"/>
                  <w:bottom w:w="0" w:type="dxa"/>
                  <w:right w:w="108" w:type="dxa"/>
                </w:tblCellMar>
              </w:tblPrEx>
              <w:trPr>
                <w:trHeight w:val="870"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68B53891">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6</w:t>
                  </w:r>
                </w:p>
              </w:tc>
              <w:tc>
                <w:tcPr>
                  <w:tcW w:w="1896" w:type="dxa"/>
                  <w:tcBorders>
                    <w:top w:val="nil"/>
                    <w:left w:val="nil"/>
                    <w:bottom w:val="single" w:color="auto" w:sz="4" w:space="0"/>
                    <w:right w:val="single" w:color="auto" w:sz="4" w:space="0"/>
                  </w:tcBorders>
                  <w:shd w:val="clear" w:color="000000" w:fill="FFFFFF"/>
                  <w:noWrap/>
                  <w:vAlign w:val="center"/>
                </w:tcPr>
                <w:p w14:paraId="20685386">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预计年产销量</w:t>
                  </w:r>
                </w:p>
              </w:tc>
              <w:tc>
                <w:tcPr>
                  <w:tcW w:w="1141" w:type="dxa"/>
                  <w:tcBorders>
                    <w:top w:val="nil"/>
                    <w:left w:val="nil"/>
                    <w:bottom w:val="single" w:color="auto" w:sz="4" w:space="0"/>
                    <w:right w:val="single" w:color="auto" w:sz="4" w:space="0"/>
                  </w:tcBorders>
                  <w:shd w:val="clear" w:color="000000" w:fill="FFFFFF"/>
                  <w:noWrap/>
                  <w:vAlign w:val="center"/>
                </w:tcPr>
                <w:p w14:paraId="0F034788">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32,400,000 </w:t>
                  </w:r>
                </w:p>
              </w:tc>
              <w:tc>
                <w:tcPr>
                  <w:tcW w:w="1134" w:type="dxa"/>
                  <w:tcBorders>
                    <w:top w:val="nil"/>
                    <w:left w:val="nil"/>
                    <w:bottom w:val="single" w:color="auto" w:sz="4" w:space="0"/>
                    <w:right w:val="single" w:color="auto" w:sz="4" w:space="0"/>
                  </w:tcBorders>
                  <w:shd w:val="clear" w:color="000000" w:fill="FFFFFF"/>
                  <w:noWrap/>
                  <w:vAlign w:val="center"/>
                </w:tcPr>
                <w:p w14:paraId="78350697">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522,000 </w:t>
                  </w:r>
                </w:p>
              </w:tc>
              <w:tc>
                <w:tcPr>
                  <w:tcW w:w="1134" w:type="dxa"/>
                  <w:tcBorders>
                    <w:top w:val="nil"/>
                    <w:left w:val="nil"/>
                    <w:bottom w:val="single" w:color="auto" w:sz="4" w:space="0"/>
                    <w:right w:val="single" w:color="auto" w:sz="4" w:space="0"/>
                  </w:tcBorders>
                  <w:shd w:val="clear" w:color="000000" w:fill="FFFFFF"/>
                  <w:noWrap/>
                  <w:vAlign w:val="center"/>
                </w:tcPr>
                <w:p w14:paraId="0866EAF0">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450,000 </w:t>
                  </w:r>
                </w:p>
              </w:tc>
              <w:tc>
                <w:tcPr>
                  <w:tcW w:w="1417" w:type="dxa"/>
                  <w:tcBorders>
                    <w:top w:val="nil"/>
                    <w:left w:val="nil"/>
                    <w:bottom w:val="single" w:color="auto" w:sz="4" w:space="0"/>
                    <w:right w:val="single" w:color="auto" w:sz="4" w:space="0"/>
                  </w:tcBorders>
                  <w:shd w:val="clear" w:color="000000" w:fill="FFFFFF"/>
                  <w:noWrap/>
                  <w:vAlign w:val="center"/>
                </w:tcPr>
                <w:p w14:paraId="6AA69DCF">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20,000 </w:t>
                  </w:r>
                </w:p>
              </w:tc>
              <w:tc>
                <w:tcPr>
                  <w:tcW w:w="1418" w:type="dxa"/>
                  <w:tcBorders>
                    <w:top w:val="nil"/>
                    <w:left w:val="nil"/>
                    <w:bottom w:val="single" w:color="auto" w:sz="4" w:space="0"/>
                    <w:right w:val="single" w:color="auto" w:sz="4" w:space="0"/>
                  </w:tcBorders>
                  <w:shd w:val="clear" w:color="000000" w:fill="FFFFFF"/>
                  <w:noWrap/>
                  <w:vAlign w:val="center"/>
                </w:tcPr>
                <w:p w14:paraId="271064F0">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30,000 </w:t>
                  </w:r>
                </w:p>
              </w:tc>
            </w:tr>
            <w:tr w14:paraId="13EF3FB3">
              <w:tblPrEx>
                <w:tblCellMar>
                  <w:top w:w="0" w:type="dxa"/>
                  <w:left w:w="108" w:type="dxa"/>
                  <w:bottom w:w="0" w:type="dxa"/>
                  <w:right w:w="108" w:type="dxa"/>
                </w:tblCellMar>
              </w:tblPrEx>
              <w:trPr>
                <w:trHeight w:val="43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09554889">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7</w:t>
                  </w:r>
                </w:p>
              </w:tc>
              <w:tc>
                <w:tcPr>
                  <w:tcW w:w="1896" w:type="dxa"/>
                  <w:tcBorders>
                    <w:top w:val="nil"/>
                    <w:left w:val="nil"/>
                    <w:bottom w:val="single" w:color="auto" w:sz="4" w:space="0"/>
                    <w:right w:val="single" w:color="auto" w:sz="4" w:space="0"/>
                  </w:tcBorders>
                  <w:shd w:val="clear" w:color="000000" w:fill="FFFFFF"/>
                  <w:noWrap/>
                  <w:vAlign w:val="center"/>
                </w:tcPr>
                <w:p w14:paraId="6623B967">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单位成本预算</w:t>
                  </w:r>
                </w:p>
              </w:tc>
              <w:tc>
                <w:tcPr>
                  <w:tcW w:w="1141" w:type="dxa"/>
                  <w:tcBorders>
                    <w:top w:val="nil"/>
                    <w:left w:val="nil"/>
                    <w:bottom w:val="single" w:color="auto" w:sz="4" w:space="0"/>
                    <w:right w:val="single" w:color="auto" w:sz="4" w:space="0"/>
                  </w:tcBorders>
                  <w:shd w:val="clear" w:color="000000" w:fill="FFFFFF"/>
                  <w:noWrap/>
                  <w:vAlign w:val="center"/>
                </w:tcPr>
                <w:p w14:paraId="38CC9490">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0.63 </w:t>
                  </w:r>
                </w:p>
              </w:tc>
              <w:tc>
                <w:tcPr>
                  <w:tcW w:w="1134" w:type="dxa"/>
                  <w:tcBorders>
                    <w:top w:val="nil"/>
                    <w:left w:val="nil"/>
                    <w:bottom w:val="single" w:color="auto" w:sz="4" w:space="0"/>
                    <w:right w:val="single" w:color="auto" w:sz="4" w:space="0"/>
                  </w:tcBorders>
                  <w:shd w:val="clear" w:color="000000" w:fill="FFFFFF"/>
                  <w:noWrap/>
                  <w:vAlign w:val="center"/>
                </w:tcPr>
                <w:p w14:paraId="5C91EBEF">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3,046.56 </w:t>
                  </w:r>
                </w:p>
              </w:tc>
              <w:tc>
                <w:tcPr>
                  <w:tcW w:w="1134" w:type="dxa"/>
                  <w:tcBorders>
                    <w:top w:val="nil"/>
                    <w:left w:val="nil"/>
                    <w:bottom w:val="single" w:color="auto" w:sz="4" w:space="0"/>
                    <w:right w:val="single" w:color="auto" w:sz="4" w:space="0"/>
                  </w:tcBorders>
                  <w:shd w:val="clear" w:color="000000" w:fill="FFFFFF"/>
                  <w:noWrap/>
                  <w:vAlign w:val="center"/>
                </w:tcPr>
                <w:p w14:paraId="114916A5">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3,168.95 </w:t>
                  </w:r>
                </w:p>
              </w:tc>
              <w:tc>
                <w:tcPr>
                  <w:tcW w:w="1417" w:type="dxa"/>
                  <w:tcBorders>
                    <w:top w:val="nil"/>
                    <w:left w:val="nil"/>
                    <w:bottom w:val="single" w:color="auto" w:sz="4" w:space="0"/>
                    <w:right w:val="single" w:color="auto" w:sz="4" w:space="0"/>
                  </w:tcBorders>
                  <w:shd w:val="clear" w:color="000000" w:fill="FFFFFF"/>
                  <w:noWrap/>
                  <w:vAlign w:val="center"/>
                </w:tcPr>
                <w:p w14:paraId="4D083F19">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5,874.41 </w:t>
                  </w:r>
                </w:p>
              </w:tc>
              <w:tc>
                <w:tcPr>
                  <w:tcW w:w="1418" w:type="dxa"/>
                  <w:tcBorders>
                    <w:top w:val="nil"/>
                    <w:left w:val="nil"/>
                    <w:bottom w:val="single" w:color="auto" w:sz="4" w:space="0"/>
                    <w:right w:val="single" w:color="auto" w:sz="4" w:space="0"/>
                  </w:tcBorders>
                  <w:shd w:val="clear" w:color="000000" w:fill="FFFFFF"/>
                  <w:noWrap/>
                  <w:vAlign w:val="center"/>
                </w:tcPr>
                <w:p w14:paraId="4D19D6B4">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4,730.17 </w:t>
                  </w:r>
                </w:p>
              </w:tc>
            </w:tr>
            <w:tr w14:paraId="67D259C3">
              <w:tblPrEx>
                <w:tblCellMar>
                  <w:top w:w="0" w:type="dxa"/>
                  <w:left w:w="108" w:type="dxa"/>
                  <w:bottom w:w="0" w:type="dxa"/>
                  <w:right w:w="108" w:type="dxa"/>
                </w:tblCellMar>
              </w:tblPrEx>
              <w:trPr>
                <w:trHeight w:val="46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57F28810">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w:t>
                  </w:r>
                </w:p>
              </w:tc>
              <w:tc>
                <w:tcPr>
                  <w:tcW w:w="1896" w:type="dxa"/>
                  <w:tcBorders>
                    <w:top w:val="nil"/>
                    <w:left w:val="nil"/>
                    <w:bottom w:val="single" w:color="auto" w:sz="4" w:space="0"/>
                    <w:right w:val="single" w:color="auto" w:sz="4" w:space="0"/>
                  </w:tcBorders>
                  <w:shd w:val="clear" w:color="000000" w:fill="FFFFFF"/>
                  <w:noWrap/>
                  <w:vAlign w:val="center"/>
                </w:tcPr>
                <w:p w14:paraId="3810FC96">
                  <w:pPr>
                    <w:widowControl/>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原材料成本</w:t>
                  </w:r>
                </w:p>
              </w:tc>
              <w:tc>
                <w:tcPr>
                  <w:tcW w:w="1141" w:type="dxa"/>
                  <w:tcBorders>
                    <w:top w:val="nil"/>
                    <w:left w:val="nil"/>
                    <w:bottom w:val="single" w:color="auto" w:sz="4" w:space="0"/>
                    <w:right w:val="single" w:color="auto" w:sz="4" w:space="0"/>
                  </w:tcBorders>
                  <w:shd w:val="clear" w:color="000000" w:fill="FFFFFF"/>
                  <w:noWrap/>
                  <w:vAlign w:val="center"/>
                </w:tcPr>
                <w:p w14:paraId="3AB99FBC">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0.39 </w:t>
                  </w:r>
                </w:p>
              </w:tc>
              <w:tc>
                <w:tcPr>
                  <w:tcW w:w="1134" w:type="dxa"/>
                  <w:tcBorders>
                    <w:top w:val="nil"/>
                    <w:left w:val="nil"/>
                    <w:bottom w:val="single" w:color="auto" w:sz="4" w:space="0"/>
                    <w:right w:val="single" w:color="auto" w:sz="4" w:space="0"/>
                  </w:tcBorders>
                  <w:shd w:val="clear" w:color="000000" w:fill="FFFFFF"/>
                  <w:noWrap/>
                  <w:vAlign w:val="center"/>
                </w:tcPr>
                <w:p w14:paraId="16569CF1">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2,125.20 </w:t>
                  </w:r>
                </w:p>
              </w:tc>
              <w:tc>
                <w:tcPr>
                  <w:tcW w:w="1134" w:type="dxa"/>
                  <w:tcBorders>
                    <w:top w:val="nil"/>
                    <w:left w:val="nil"/>
                    <w:bottom w:val="single" w:color="auto" w:sz="4" w:space="0"/>
                    <w:right w:val="single" w:color="auto" w:sz="4" w:space="0"/>
                  </w:tcBorders>
                  <w:shd w:val="clear" w:color="000000" w:fill="FFFFFF"/>
                  <w:noWrap/>
                  <w:vAlign w:val="center"/>
                </w:tcPr>
                <w:p w14:paraId="3039B4CF">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3,046.56 </w:t>
                  </w:r>
                </w:p>
              </w:tc>
              <w:tc>
                <w:tcPr>
                  <w:tcW w:w="1417" w:type="dxa"/>
                  <w:tcBorders>
                    <w:top w:val="nil"/>
                    <w:left w:val="nil"/>
                    <w:bottom w:val="single" w:color="auto" w:sz="4" w:space="0"/>
                    <w:right w:val="single" w:color="auto" w:sz="4" w:space="0"/>
                  </w:tcBorders>
                  <w:shd w:val="clear" w:color="000000" w:fill="FFFFFF"/>
                  <w:noWrap/>
                  <w:vAlign w:val="center"/>
                </w:tcPr>
                <w:p w14:paraId="4E411C05">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3,248.89 </w:t>
                  </w:r>
                </w:p>
              </w:tc>
              <w:tc>
                <w:tcPr>
                  <w:tcW w:w="1418" w:type="dxa"/>
                  <w:tcBorders>
                    <w:top w:val="nil"/>
                    <w:left w:val="nil"/>
                    <w:bottom w:val="single" w:color="auto" w:sz="4" w:space="0"/>
                    <w:right w:val="single" w:color="auto" w:sz="4" w:space="0"/>
                  </w:tcBorders>
                  <w:shd w:val="clear" w:color="000000" w:fill="FFFFFF"/>
                  <w:noWrap/>
                  <w:vAlign w:val="center"/>
                </w:tcPr>
                <w:p w14:paraId="39DEB397">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3,522.36 </w:t>
                  </w:r>
                </w:p>
              </w:tc>
            </w:tr>
            <w:tr w14:paraId="00ACA15F">
              <w:tblPrEx>
                <w:tblCellMar>
                  <w:top w:w="0" w:type="dxa"/>
                  <w:left w:w="108" w:type="dxa"/>
                  <w:bottom w:w="0" w:type="dxa"/>
                  <w:right w:w="108" w:type="dxa"/>
                </w:tblCellMar>
              </w:tblPrEx>
              <w:trPr>
                <w:trHeight w:val="420" w:hRule="atLeast"/>
              </w:trPr>
              <w:tc>
                <w:tcPr>
                  <w:tcW w:w="650" w:type="dxa"/>
                  <w:tcBorders>
                    <w:top w:val="nil"/>
                    <w:left w:val="single" w:color="auto" w:sz="4" w:space="0"/>
                    <w:bottom w:val="single" w:color="auto" w:sz="6" w:space="0"/>
                    <w:right w:val="single" w:color="auto" w:sz="4" w:space="0"/>
                  </w:tcBorders>
                  <w:shd w:val="clear" w:color="000000" w:fill="FFFFFF"/>
                  <w:noWrap/>
                  <w:vAlign w:val="center"/>
                </w:tcPr>
                <w:p w14:paraId="76D65720">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w:t>
                  </w:r>
                </w:p>
              </w:tc>
              <w:tc>
                <w:tcPr>
                  <w:tcW w:w="1896" w:type="dxa"/>
                  <w:tcBorders>
                    <w:top w:val="nil"/>
                    <w:left w:val="nil"/>
                    <w:bottom w:val="single" w:color="auto" w:sz="6" w:space="0"/>
                    <w:right w:val="single" w:color="auto" w:sz="4" w:space="0"/>
                  </w:tcBorders>
                  <w:shd w:val="clear" w:color="000000" w:fill="FFFFFF"/>
                  <w:noWrap/>
                  <w:vAlign w:val="center"/>
                </w:tcPr>
                <w:p w14:paraId="052BA382">
                  <w:pPr>
                    <w:widowControl/>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人工成本</w:t>
                  </w:r>
                </w:p>
              </w:tc>
              <w:tc>
                <w:tcPr>
                  <w:tcW w:w="1141" w:type="dxa"/>
                  <w:tcBorders>
                    <w:top w:val="nil"/>
                    <w:left w:val="nil"/>
                    <w:bottom w:val="single" w:color="auto" w:sz="6" w:space="0"/>
                    <w:right w:val="single" w:color="auto" w:sz="4" w:space="0"/>
                  </w:tcBorders>
                  <w:shd w:val="clear" w:color="000000" w:fill="FFFFFF"/>
                  <w:noWrap/>
                  <w:vAlign w:val="center"/>
                </w:tcPr>
                <w:p w14:paraId="0F2E1A26">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0.09 </w:t>
                  </w:r>
                </w:p>
              </w:tc>
              <w:tc>
                <w:tcPr>
                  <w:tcW w:w="1134" w:type="dxa"/>
                  <w:tcBorders>
                    <w:top w:val="nil"/>
                    <w:left w:val="nil"/>
                    <w:bottom w:val="single" w:color="auto" w:sz="6" w:space="0"/>
                    <w:right w:val="single" w:color="auto" w:sz="4" w:space="0"/>
                  </w:tcBorders>
                  <w:shd w:val="clear" w:color="000000" w:fill="FFFFFF"/>
                  <w:noWrap/>
                  <w:vAlign w:val="center"/>
                </w:tcPr>
                <w:p w14:paraId="286F6094">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75.00 </w:t>
                  </w:r>
                </w:p>
              </w:tc>
              <w:tc>
                <w:tcPr>
                  <w:tcW w:w="1134" w:type="dxa"/>
                  <w:tcBorders>
                    <w:top w:val="nil"/>
                    <w:left w:val="nil"/>
                    <w:bottom w:val="single" w:color="auto" w:sz="6" w:space="0"/>
                    <w:right w:val="single" w:color="auto" w:sz="4" w:space="0"/>
                  </w:tcBorders>
                  <w:shd w:val="clear" w:color="000000" w:fill="FFFFFF"/>
                  <w:noWrap/>
                  <w:vAlign w:val="center"/>
                </w:tcPr>
                <w:p w14:paraId="620AFF18">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51.41 </w:t>
                  </w:r>
                </w:p>
              </w:tc>
              <w:tc>
                <w:tcPr>
                  <w:tcW w:w="1417" w:type="dxa"/>
                  <w:tcBorders>
                    <w:top w:val="nil"/>
                    <w:left w:val="nil"/>
                    <w:bottom w:val="single" w:color="auto" w:sz="6" w:space="0"/>
                    <w:right w:val="single" w:color="auto" w:sz="4" w:space="0"/>
                  </w:tcBorders>
                  <w:shd w:val="clear" w:color="000000" w:fill="FFFFFF"/>
                  <w:noWrap/>
                  <w:vAlign w:val="center"/>
                </w:tcPr>
                <w:p w14:paraId="0AE133B8">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1,067.76 </w:t>
                  </w:r>
                </w:p>
              </w:tc>
              <w:tc>
                <w:tcPr>
                  <w:tcW w:w="1418" w:type="dxa"/>
                  <w:tcBorders>
                    <w:top w:val="nil"/>
                    <w:left w:val="nil"/>
                    <w:bottom w:val="single" w:color="auto" w:sz="6" w:space="0"/>
                    <w:right w:val="single" w:color="auto" w:sz="4" w:space="0"/>
                  </w:tcBorders>
                  <w:shd w:val="clear" w:color="000000" w:fill="FFFFFF"/>
                  <w:noWrap/>
                  <w:vAlign w:val="center"/>
                </w:tcPr>
                <w:p w14:paraId="549F5D04">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474.56 </w:t>
                  </w:r>
                </w:p>
              </w:tc>
            </w:tr>
            <w:tr w14:paraId="317FD0B4">
              <w:tblPrEx>
                <w:tblCellMar>
                  <w:top w:w="0" w:type="dxa"/>
                  <w:left w:w="108" w:type="dxa"/>
                  <w:bottom w:w="0" w:type="dxa"/>
                  <w:right w:w="108" w:type="dxa"/>
                </w:tblCellMar>
              </w:tblPrEx>
              <w:trPr>
                <w:trHeight w:val="855" w:hRule="atLeast"/>
              </w:trPr>
              <w:tc>
                <w:tcPr>
                  <w:tcW w:w="650" w:type="dxa"/>
                  <w:tcBorders>
                    <w:top w:val="single" w:color="auto" w:sz="6" w:space="0"/>
                    <w:left w:val="single" w:color="auto" w:sz="4" w:space="0"/>
                    <w:bottom w:val="single" w:color="auto" w:sz="4" w:space="0"/>
                    <w:right w:val="single" w:color="auto" w:sz="4" w:space="0"/>
                  </w:tcBorders>
                  <w:shd w:val="clear" w:color="000000" w:fill="FFFFFF"/>
                  <w:noWrap/>
                  <w:vAlign w:val="center"/>
                </w:tcPr>
                <w:p w14:paraId="2F11F9F1">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w:t>
                  </w:r>
                </w:p>
              </w:tc>
              <w:tc>
                <w:tcPr>
                  <w:tcW w:w="1896" w:type="dxa"/>
                  <w:tcBorders>
                    <w:top w:val="single" w:color="auto" w:sz="6" w:space="0"/>
                    <w:left w:val="nil"/>
                    <w:bottom w:val="single" w:color="auto" w:sz="4" w:space="0"/>
                    <w:right w:val="single" w:color="auto" w:sz="4" w:space="0"/>
                  </w:tcBorders>
                  <w:shd w:val="clear" w:color="000000" w:fill="FFFFFF"/>
                  <w:noWrap/>
                  <w:vAlign w:val="center"/>
                </w:tcPr>
                <w:p w14:paraId="4C5C5E85">
                  <w:pPr>
                    <w:widowControl/>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折旧费</w:t>
                  </w:r>
                </w:p>
              </w:tc>
              <w:tc>
                <w:tcPr>
                  <w:tcW w:w="1141" w:type="dxa"/>
                  <w:tcBorders>
                    <w:top w:val="single" w:color="auto" w:sz="6" w:space="0"/>
                    <w:left w:val="nil"/>
                    <w:bottom w:val="single" w:color="auto" w:sz="4" w:space="0"/>
                    <w:right w:val="single" w:color="auto" w:sz="4" w:space="0"/>
                  </w:tcBorders>
                  <w:shd w:val="clear" w:color="000000" w:fill="FFFFFF"/>
                  <w:noWrap/>
                  <w:vAlign w:val="center"/>
                </w:tcPr>
                <w:p w14:paraId="6BE80DEF">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0.10 </w:t>
                  </w:r>
                </w:p>
              </w:tc>
              <w:tc>
                <w:tcPr>
                  <w:tcW w:w="1134" w:type="dxa"/>
                  <w:tcBorders>
                    <w:top w:val="single" w:color="auto" w:sz="6" w:space="0"/>
                    <w:left w:val="nil"/>
                    <w:bottom w:val="single" w:color="auto" w:sz="4" w:space="0"/>
                    <w:right w:val="single" w:color="auto" w:sz="4" w:space="0"/>
                  </w:tcBorders>
                  <w:shd w:val="clear" w:color="000000" w:fill="FFFFFF"/>
                  <w:noWrap/>
                  <w:vAlign w:val="center"/>
                </w:tcPr>
                <w:p w14:paraId="409E69D6">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22.26 </w:t>
                  </w:r>
                </w:p>
              </w:tc>
              <w:tc>
                <w:tcPr>
                  <w:tcW w:w="1134" w:type="dxa"/>
                  <w:tcBorders>
                    <w:top w:val="single" w:color="auto" w:sz="6" w:space="0"/>
                    <w:left w:val="nil"/>
                    <w:bottom w:val="single" w:color="auto" w:sz="4" w:space="0"/>
                    <w:right w:val="single" w:color="auto" w:sz="4" w:space="0"/>
                  </w:tcBorders>
                  <w:shd w:val="clear" w:color="000000" w:fill="FFFFFF"/>
                  <w:noWrap/>
                  <w:vAlign w:val="center"/>
                </w:tcPr>
                <w:p w14:paraId="02035042">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5.98 </w:t>
                  </w:r>
                </w:p>
              </w:tc>
              <w:tc>
                <w:tcPr>
                  <w:tcW w:w="1417" w:type="dxa"/>
                  <w:tcBorders>
                    <w:top w:val="single" w:color="auto" w:sz="6" w:space="0"/>
                    <w:left w:val="nil"/>
                    <w:bottom w:val="single" w:color="auto" w:sz="4" w:space="0"/>
                    <w:right w:val="single" w:color="auto" w:sz="4" w:space="0"/>
                  </w:tcBorders>
                  <w:shd w:val="clear" w:color="000000" w:fill="FFFFFF"/>
                  <w:noWrap/>
                  <w:vAlign w:val="center"/>
                </w:tcPr>
                <w:p w14:paraId="38A57AF2">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277.75 </w:t>
                  </w:r>
                </w:p>
              </w:tc>
              <w:tc>
                <w:tcPr>
                  <w:tcW w:w="1418" w:type="dxa"/>
                  <w:tcBorders>
                    <w:top w:val="single" w:color="auto" w:sz="6" w:space="0"/>
                    <w:left w:val="nil"/>
                    <w:bottom w:val="single" w:color="auto" w:sz="4" w:space="0"/>
                    <w:right w:val="single" w:color="auto" w:sz="4" w:space="0"/>
                  </w:tcBorders>
                  <w:shd w:val="clear" w:color="000000" w:fill="FFFFFF"/>
                  <w:noWrap/>
                  <w:vAlign w:val="center"/>
                </w:tcPr>
                <w:p w14:paraId="580FA3FB">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183.25 </w:t>
                  </w:r>
                </w:p>
              </w:tc>
            </w:tr>
            <w:tr w14:paraId="73BDAF0F">
              <w:tblPrEx>
                <w:tblCellMar>
                  <w:top w:w="0" w:type="dxa"/>
                  <w:left w:w="108" w:type="dxa"/>
                  <w:bottom w:w="0" w:type="dxa"/>
                  <w:right w:w="108" w:type="dxa"/>
                </w:tblCellMar>
              </w:tblPrEx>
              <w:trPr>
                <w:trHeight w:val="55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5AB14DD1">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(4)</w:t>
                  </w:r>
                </w:p>
              </w:tc>
              <w:tc>
                <w:tcPr>
                  <w:tcW w:w="1896" w:type="dxa"/>
                  <w:tcBorders>
                    <w:top w:val="nil"/>
                    <w:left w:val="nil"/>
                    <w:bottom w:val="single" w:color="auto" w:sz="4" w:space="0"/>
                    <w:right w:val="single" w:color="auto" w:sz="4" w:space="0"/>
                  </w:tcBorders>
                  <w:shd w:val="clear" w:color="000000" w:fill="FFFFFF"/>
                  <w:noWrap/>
                  <w:vAlign w:val="center"/>
                </w:tcPr>
                <w:p w14:paraId="061EC6AD">
                  <w:pPr>
                    <w:widowControl/>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其他</w:t>
                  </w:r>
                </w:p>
              </w:tc>
              <w:tc>
                <w:tcPr>
                  <w:tcW w:w="1141" w:type="dxa"/>
                  <w:tcBorders>
                    <w:top w:val="nil"/>
                    <w:left w:val="nil"/>
                    <w:bottom w:val="single" w:color="auto" w:sz="4" w:space="0"/>
                    <w:right w:val="single" w:color="auto" w:sz="4" w:space="0"/>
                  </w:tcBorders>
                  <w:shd w:val="clear" w:color="000000" w:fill="FFFFFF"/>
                  <w:noWrap/>
                  <w:vAlign w:val="center"/>
                </w:tcPr>
                <w:p w14:paraId="5EF8B402">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0.05 </w:t>
                  </w:r>
                </w:p>
              </w:tc>
              <w:tc>
                <w:tcPr>
                  <w:tcW w:w="1134" w:type="dxa"/>
                  <w:tcBorders>
                    <w:top w:val="nil"/>
                    <w:left w:val="nil"/>
                    <w:bottom w:val="single" w:color="auto" w:sz="4" w:space="0"/>
                    <w:right w:val="single" w:color="auto" w:sz="4" w:space="0"/>
                  </w:tcBorders>
                  <w:shd w:val="clear" w:color="000000" w:fill="FFFFFF"/>
                  <w:noWrap/>
                  <w:vAlign w:val="center"/>
                </w:tcPr>
                <w:p w14:paraId="58A2ED35">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824.10 </w:t>
                  </w:r>
                </w:p>
              </w:tc>
              <w:tc>
                <w:tcPr>
                  <w:tcW w:w="1134" w:type="dxa"/>
                  <w:tcBorders>
                    <w:top w:val="nil"/>
                    <w:left w:val="nil"/>
                    <w:bottom w:val="single" w:color="auto" w:sz="4" w:space="0"/>
                    <w:right w:val="single" w:color="auto" w:sz="4" w:space="0"/>
                  </w:tcBorders>
                  <w:shd w:val="clear" w:color="000000" w:fill="FFFFFF"/>
                  <w:noWrap/>
                  <w:vAlign w:val="center"/>
                </w:tcPr>
                <w:p w14:paraId="16EAD8A0">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65.00 </w:t>
                  </w:r>
                </w:p>
              </w:tc>
              <w:tc>
                <w:tcPr>
                  <w:tcW w:w="1417" w:type="dxa"/>
                  <w:tcBorders>
                    <w:top w:val="nil"/>
                    <w:left w:val="nil"/>
                    <w:bottom w:val="single" w:color="auto" w:sz="4" w:space="0"/>
                    <w:right w:val="single" w:color="auto" w:sz="4" w:space="0"/>
                  </w:tcBorders>
                  <w:shd w:val="clear" w:color="000000" w:fill="FFFFFF"/>
                  <w:noWrap/>
                  <w:vAlign w:val="center"/>
                </w:tcPr>
                <w:p w14:paraId="10F25F9D">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1,280.00 </w:t>
                  </w:r>
                </w:p>
              </w:tc>
              <w:tc>
                <w:tcPr>
                  <w:tcW w:w="1418" w:type="dxa"/>
                  <w:tcBorders>
                    <w:top w:val="nil"/>
                    <w:left w:val="nil"/>
                    <w:bottom w:val="single" w:color="auto" w:sz="4" w:space="0"/>
                    <w:right w:val="single" w:color="auto" w:sz="4" w:space="0"/>
                  </w:tcBorders>
                  <w:shd w:val="clear" w:color="000000" w:fill="FFFFFF"/>
                  <w:noWrap/>
                  <w:vAlign w:val="center"/>
                </w:tcPr>
                <w:p w14:paraId="3D73F25C">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550.00 </w:t>
                  </w:r>
                </w:p>
              </w:tc>
            </w:tr>
            <w:tr w14:paraId="7704873D">
              <w:tblPrEx>
                <w:tblCellMar>
                  <w:top w:w="0" w:type="dxa"/>
                  <w:left w:w="108" w:type="dxa"/>
                  <w:bottom w:w="0" w:type="dxa"/>
                  <w:right w:w="108" w:type="dxa"/>
                </w:tblCellMar>
              </w:tblPrEx>
              <w:trPr>
                <w:trHeight w:val="46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1D907EB9">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8</w:t>
                  </w:r>
                </w:p>
              </w:tc>
              <w:tc>
                <w:tcPr>
                  <w:tcW w:w="1896" w:type="dxa"/>
                  <w:tcBorders>
                    <w:top w:val="nil"/>
                    <w:left w:val="nil"/>
                    <w:bottom w:val="single" w:color="auto" w:sz="4" w:space="0"/>
                    <w:right w:val="single" w:color="auto" w:sz="4" w:space="0"/>
                  </w:tcBorders>
                  <w:shd w:val="clear" w:color="000000" w:fill="FFFFFF"/>
                  <w:noWrap/>
                  <w:vAlign w:val="center"/>
                </w:tcPr>
                <w:p w14:paraId="37F6D164">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产品销售价格预算(含税)</w:t>
                  </w:r>
                </w:p>
              </w:tc>
              <w:tc>
                <w:tcPr>
                  <w:tcW w:w="1141" w:type="dxa"/>
                  <w:tcBorders>
                    <w:top w:val="nil"/>
                    <w:left w:val="nil"/>
                    <w:bottom w:val="single" w:color="auto" w:sz="4" w:space="0"/>
                    <w:right w:val="single" w:color="auto" w:sz="4" w:space="0"/>
                  </w:tcBorders>
                  <w:shd w:val="clear" w:color="000000" w:fill="FFFFFF"/>
                  <w:noWrap/>
                  <w:vAlign w:val="center"/>
                </w:tcPr>
                <w:p w14:paraId="2D8A2554">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22F6DCD4">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24B1305B">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4,100.00 </w:t>
                  </w:r>
                </w:p>
              </w:tc>
              <w:tc>
                <w:tcPr>
                  <w:tcW w:w="1417" w:type="dxa"/>
                  <w:tcBorders>
                    <w:top w:val="nil"/>
                    <w:left w:val="nil"/>
                    <w:bottom w:val="single" w:color="auto" w:sz="4" w:space="0"/>
                    <w:right w:val="single" w:color="auto" w:sz="4" w:space="0"/>
                  </w:tcBorders>
                  <w:shd w:val="clear" w:color="000000" w:fill="FFFFFF"/>
                  <w:noWrap/>
                  <w:vAlign w:val="center"/>
                </w:tcPr>
                <w:p w14:paraId="44CAEB8A">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7,000.00 </w:t>
                  </w:r>
                </w:p>
              </w:tc>
              <w:tc>
                <w:tcPr>
                  <w:tcW w:w="1418" w:type="dxa"/>
                  <w:tcBorders>
                    <w:top w:val="nil"/>
                    <w:left w:val="nil"/>
                    <w:bottom w:val="single" w:color="auto" w:sz="4" w:space="0"/>
                    <w:right w:val="single" w:color="auto" w:sz="4" w:space="0"/>
                  </w:tcBorders>
                  <w:shd w:val="clear" w:color="000000" w:fill="FFFFFF"/>
                  <w:noWrap/>
                  <w:vAlign w:val="center"/>
                </w:tcPr>
                <w:p w14:paraId="20650EAB">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6,000.00 </w:t>
                  </w:r>
                </w:p>
              </w:tc>
            </w:tr>
            <w:tr w14:paraId="5E8FC5A9">
              <w:tblPrEx>
                <w:tblCellMar>
                  <w:top w:w="0" w:type="dxa"/>
                  <w:left w:w="108" w:type="dxa"/>
                  <w:bottom w:w="0" w:type="dxa"/>
                  <w:right w:w="108" w:type="dxa"/>
                </w:tblCellMar>
              </w:tblPrEx>
              <w:trPr>
                <w:trHeight w:val="49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73EE2B3A">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9</w:t>
                  </w:r>
                </w:p>
              </w:tc>
              <w:tc>
                <w:tcPr>
                  <w:tcW w:w="1896" w:type="dxa"/>
                  <w:tcBorders>
                    <w:top w:val="nil"/>
                    <w:left w:val="nil"/>
                    <w:bottom w:val="single" w:color="auto" w:sz="4" w:space="0"/>
                    <w:right w:val="single" w:color="auto" w:sz="4" w:space="0"/>
                  </w:tcBorders>
                  <w:shd w:val="clear" w:color="000000" w:fill="FFFFFF"/>
                  <w:noWrap/>
                  <w:vAlign w:val="center"/>
                </w:tcPr>
                <w:p w14:paraId="46CEA65D">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预计毛利</w:t>
                  </w:r>
                </w:p>
              </w:tc>
              <w:tc>
                <w:tcPr>
                  <w:tcW w:w="1141" w:type="dxa"/>
                  <w:tcBorders>
                    <w:top w:val="nil"/>
                    <w:left w:val="nil"/>
                    <w:bottom w:val="single" w:color="auto" w:sz="4" w:space="0"/>
                    <w:right w:val="single" w:color="auto" w:sz="4" w:space="0"/>
                  </w:tcBorders>
                  <w:shd w:val="clear" w:color="000000" w:fill="FFFFFF"/>
                  <w:noWrap/>
                  <w:vAlign w:val="center"/>
                </w:tcPr>
                <w:p w14:paraId="16C26BCE">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22995B48">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267F990C">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365.53 </w:t>
                  </w:r>
                </w:p>
              </w:tc>
              <w:tc>
                <w:tcPr>
                  <w:tcW w:w="1417" w:type="dxa"/>
                  <w:tcBorders>
                    <w:top w:val="nil"/>
                    <w:left w:val="nil"/>
                    <w:bottom w:val="single" w:color="auto" w:sz="4" w:space="0"/>
                    <w:right w:val="single" w:color="auto" w:sz="4" w:space="0"/>
                  </w:tcBorders>
                  <w:shd w:val="clear" w:color="000000" w:fill="FFFFFF"/>
                  <w:noWrap/>
                  <w:vAlign w:val="center"/>
                </w:tcPr>
                <w:p w14:paraId="744FA771">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160.07 </w:t>
                  </w:r>
                </w:p>
              </w:tc>
              <w:tc>
                <w:tcPr>
                  <w:tcW w:w="1418" w:type="dxa"/>
                  <w:tcBorders>
                    <w:top w:val="nil"/>
                    <w:left w:val="nil"/>
                    <w:bottom w:val="single" w:color="auto" w:sz="4" w:space="0"/>
                    <w:right w:val="single" w:color="auto" w:sz="4" w:space="0"/>
                  </w:tcBorders>
                  <w:shd w:val="clear" w:color="000000" w:fill="FFFFFF"/>
                  <w:noWrap/>
                  <w:vAlign w:val="center"/>
                </w:tcPr>
                <w:p w14:paraId="3303A795">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442.24 </w:t>
                  </w:r>
                </w:p>
              </w:tc>
            </w:tr>
            <w:tr w14:paraId="694050DF">
              <w:tblPrEx>
                <w:tblCellMar>
                  <w:top w:w="0" w:type="dxa"/>
                  <w:left w:w="108" w:type="dxa"/>
                  <w:bottom w:w="0" w:type="dxa"/>
                  <w:right w:w="108" w:type="dxa"/>
                </w:tblCellMar>
              </w:tblPrEx>
              <w:trPr>
                <w:trHeight w:val="43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290FC4E5">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10</w:t>
                  </w:r>
                </w:p>
              </w:tc>
              <w:tc>
                <w:tcPr>
                  <w:tcW w:w="1896" w:type="dxa"/>
                  <w:tcBorders>
                    <w:top w:val="nil"/>
                    <w:left w:val="nil"/>
                    <w:bottom w:val="single" w:color="auto" w:sz="4" w:space="0"/>
                    <w:right w:val="single" w:color="auto" w:sz="4" w:space="0"/>
                  </w:tcBorders>
                  <w:shd w:val="clear" w:color="000000" w:fill="FFFFFF"/>
                  <w:noWrap/>
                  <w:vAlign w:val="center"/>
                </w:tcPr>
                <w:p w14:paraId="6C15358E">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年期间费用及税费附加</w:t>
                  </w:r>
                </w:p>
              </w:tc>
              <w:tc>
                <w:tcPr>
                  <w:tcW w:w="1141" w:type="dxa"/>
                  <w:tcBorders>
                    <w:top w:val="nil"/>
                    <w:left w:val="nil"/>
                    <w:bottom w:val="single" w:color="auto" w:sz="4" w:space="0"/>
                    <w:right w:val="single" w:color="auto" w:sz="4" w:space="0"/>
                  </w:tcBorders>
                  <w:shd w:val="clear" w:color="000000" w:fill="FFFFFF"/>
                  <w:noWrap/>
                  <w:vAlign w:val="center"/>
                </w:tcPr>
                <w:p w14:paraId="3233FFBF">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29F24C00">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39D02556">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52,158,419 </w:t>
                  </w:r>
                </w:p>
              </w:tc>
              <w:tc>
                <w:tcPr>
                  <w:tcW w:w="1417" w:type="dxa"/>
                  <w:tcBorders>
                    <w:top w:val="nil"/>
                    <w:left w:val="nil"/>
                    <w:bottom w:val="single" w:color="auto" w:sz="4" w:space="0"/>
                    <w:right w:val="single" w:color="auto" w:sz="4" w:space="0"/>
                  </w:tcBorders>
                  <w:shd w:val="clear" w:color="000000" w:fill="FFFFFF"/>
                  <w:noWrap/>
                  <w:vAlign w:val="center"/>
                </w:tcPr>
                <w:p w14:paraId="5A5E03D7">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5,615,692 </w:t>
                  </w:r>
                </w:p>
              </w:tc>
              <w:tc>
                <w:tcPr>
                  <w:tcW w:w="1418" w:type="dxa"/>
                  <w:tcBorders>
                    <w:top w:val="nil"/>
                    <w:left w:val="nil"/>
                    <w:bottom w:val="single" w:color="auto" w:sz="4" w:space="0"/>
                    <w:right w:val="single" w:color="auto" w:sz="4" w:space="0"/>
                  </w:tcBorders>
                  <w:shd w:val="clear" w:color="000000" w:fill="FFFFFF"/>
                  <w:noWrap/>
                  <w:vAlign w:val="center"/>
                </w:tcPr>
                <w:p w14:paraId="7961060C">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5,796,588 </w:t>
                  </w:r>
                </w:p>
              </w:tc>
            </w:tr>
            <w:tr w14:paraId="44198ECA">
              <w:tblPrEx>
                <w:tblCellMar>
                  <w:top w:w="0" w:type="dxa"/>
                  <w:left w:w="108" w:type="dxa"/>
                  <w:bottom w:w="0" w:type="dxa"/>
                  <w:right w:w="108" w:type="dxa"/>
                </w:tblCellMar>
              </w:tblPrEx>
              <w:trPr>
                <w:trHeight w:val="43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70955552">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w:t>
                  </w:r>
                </w:p>
              </w:tc>
              <w:tc>
                <w:tcPr>
                  <w:tcW w:w="1896" w:type="dxa"/>
                  <w:tcBorders>
                    <w:top w:val="nil"/>
                    <w:left w:val="nil"/>
                    <w:bottom w:val="single" w:color="auto" w:sz="4" w:space="0"/>
                    <w:right w:val="single" w:color="auto" w:sz="4" w:space="0"/>
                  </w:tcBorders>
                  <w:shd w:val="clear" w:color="000000" w:fill="FFFFFF"/>
                  <w:noWrap/>
                  <w:vAlign w:val="center"/>
                </w:tcPr>
                <w:p w14:paraId="179E6046">
                  <w:pPr>
                    <w:widowControl/>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税费附加</w:t>
                  </w:r>
                </w:p>
              </w:tc>
              <w:tc>
                <w:tcPr>
                  <w:tcW w:w="1141" w:type="dxa"/>
                  <w:tcBorders>
                    <w:top w:val="nil"/>
                    <w:left w:val="nil"/>
                    <w:bottom w:val="single" w:color="auto" w:sz="4" w:space="0"/>
                    <w:right w:val="single" w:color="auto" w:sz="4" w:space="0"/>
                  </w:tcBorders>
                  <w:shd w:val="clear" w:color="000000" w:fill="FFFFFF"/>
                  <w:noWrap/>
                  <w:vAlign w:val="center"/>
                </w:tcPr>
                <w:p w14:paraId="2394E289">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6665B914">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29D6ABFC">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5,816,301 </w:t>
                  </w:r>
                </w:p>
              </w:tc>
              <w:tc>
                <w:tcPr>
                  <w:tcW w:w="1417" w:type="dxa"/>
                  <w:tcBorders>
                    <w:top w:val="nil"/>
                    <w:left w:val="nil"/>
                    <w:bottom w:val="single" w:color="auto" w:sz="4" w:space="0"/>
                    <w:right w:val="single" w:color="auto" w:sz="4" w:space="0"/>
                  </w:tcBorders>
                  <w:shd w:val="clear" w:color="000000" w:fill="FFFFFF"/>
                  <w:noWrap/>
                  <w:vAlign w:val="center"/>
                </w:tcPr>
                <w:p w14:paraId="370A7786">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756,042 </w:t>
                  </w:r>
                </w:p>
              </w:tc>
              <w:tc>
                <w:tcPr>
                  <w:tcW w:w="1418" w:type="dxa"/>
                  <w:tcBorders>
                    <w:top w:val="nil"/>
                    <w:left w:val="nil"/>
                    <w:bottom w:val="single" w:color="auto" w:sz="4" w:space="0"/>
                    <w:right w:val="single" w:color="auto" w:sz="4" w:space="0"/>
                  </w:tcBorders>
                  <w:shd w:val="clear" w:color="000000" w:fill="FFFFFF"/>
                  <w:noWrap/>
                  <w:vAlign w:val="center"/>
                </w:tcPr>
                <w:p w14:paraId="5A1D3780">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607,113 </w:t>
                  </w:r>
                </w:p>
              </w:tc>
            </w:tr>
            <w:tr w14:paraId="78C782A1">
              <w:tblPrEx>
                <w:tblCellMar>
                  <w:top w:w="0" w:type="dxa"/>
                  <w:left w:w="108" w:type="dxa"/>
                  <w:bottom w:w="0" w:type="dxa"/>
                  <w:right w:w="108" w:type="dxa"/>
                </w:tblCellMar>
              </w:tblPrEx>
              <w:trPr>
                <w:trHeight w:val="43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12C7D62F">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w:t>
                  </w:r>
                </w:p>
              </w:tc>
              <w:tc>
                <w:tcPr>
                  <w:tcW w:w="1896" w:type="dxa"/>
                  <w:tcBorders>
                    <w:top w:val="nil"/>
                    <w:left w:val="nil"/>
                    <w:bottom w:val="single" w:color="auto" w:sz="4" w:space="0"/>
                    <w:right w:val="single" w:color="auto" w:sz="4" w:space="0"/>
                  </w:tcBorders>
                  <w:shd w:val="clear" w:color="000000" w:fill="FFFFFF"/>
                  <w:noWrap/>
                  <w:vAlign w:val="center"/>
                </w:tcPr>
                <w:p w14:paraId="04D6F01D">
                  <w:pPr>
                    <w:widowControl/>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管理费用</w:t>
                  </w:r>
                </w:p>
              </w:tc>
              <w:tc>
                <w:tcPr>
                  <w:tcW w:w="1141" w:type="dxa"/>
                  <w:tcBorders>
                    <w:top w:val="nil"/>
                    <w:left w:val="nil"/>
                    <w:bottom w:val="single" w:color="auto" w:sz="4" w:space="0"/>
                    <w:right w:val="single" w:color="auto" w:sz="4" w:space="0"/>
                  </w:tcBorders>
                  <w:shd w:val="clear" w:color="000000" w:fill="FFFFFF"/>
                  <w:noWrap/>
                  <w:vAlign w:val="center"/>
                </w:tcPr>
                <w:p w14:paraId="741CD54D">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5051A440">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64282059">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27,000,000 </w:t>
                  </w:r>
                </w:p>
              </w:tc>
              <w:tc>
                <w:tcPr>
                  <w:tcW w:w="1417" w:type="dxa"/>
                  <w:tcBorders>
                    <w:top w:val="nil"/>
                    <w:left w:val="nil"/>
                    <w:bottom w:val="single" w:color="auto" w:sz="4" w:space="0"/>
                    <w:right w:val="single" w:color="auto" w:sz="4" w:space="0"/>
                  </w:tcBorders>
                  <w:shd w:val="clear" w:color="000000" w:fill="FFFFFF"/>
                  <w:noWrap/>
                  <w:vAlign w:val="center"/>
                </w:tcPr>
                <w:p w14:paraId="1340DA42">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1,200,000 </w:t>
                  </w:r>
                </w:p>
              </w:tc>
              <w:tc>
                <w:tcPr>
                  <w:tcW w:w="1418" w:type="dxa"/>
                  <w:tcBorders>
                    <w:top w:val="nil"/>
                    <w:left w:val="nil"/>
                    <w:bottom w:val="single" w:color="auto" w:sz="4" w:space="0"/>
                    <w:right w:val="single" w:color="auto" w:sz="4" w:space="0"/>
                  </w:tcBorders>
                  <w:shd w:val="clear" w:color="000000" w:fill="FFFFFF"/>
                  <w:noWrap/>
                  <w:vAlign w:val="center"/>
                </w:tcPr>
                <w:p w14:paraId="2F038A1C">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1,800,000 </w:t>
                  </w:r>
                </w:p>
              </w:tc>
            </w:tr>
            <w:tr w14:paraId="67CD0C6C">
              <w:tblPrEx>
                <w:tblCellMar>
                  <w:top w:w="0" w:type="dxa"/>
                  <w:left w:w="108" w:type="dxa"/>
                  <w:bottom w:w="0" w:type="dxa"/>
                  <w:right w:w="108" w:type="dxa"/>
                </w:tblCellMar>
              </w:tblPrEx>
              <w:trPr>
                <w:trHeight w:val="43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2A72B383">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(3)</w:t>
                  </w:r>
                </w:p>
              </w:tc>
              <w:tc>
                <w:tcPr>
                  <w:tcW w:w="1896" w:type="dxa"/>
                  <w:tcBorders>
                    <w:top w:val="nil"/>
                    <w:left w:val="nil"/>
                    <w:bottom w:val="single" w:color="auto" w:sz="4" w:space="0"/>
                    <w:right w:val="single" w:color="auto" w:sz="4" w:space="0"/>
                  </w:tcBorders>
                  <w:shd w:val="clear" w:color="000000" w:fill="FFFFFF"/>
                  <w:noWrap/>
                  <w:vAlign w:val="center"/>
                </w:tcPr>
                <w:p w14:paraId="1D286102">
                  <w:pPr>
                    <w:widowControl/>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销售费用</w:t>
                  </w:r>
                </w:p>
              </w:tc>
              <w:tc>
                <w:tcPr>
                  <w:tcW w:w="1141" w:type="dxa"/>
                  <w:tcBorders>
                    <w:top w:val="nil"/>
                    <w:left w:val="nil"/>
                    <w:bottom w:val="single" w:color="auto" w:sz="4" w:space="0"/>
                    <w:right w:val="single" w:color="auto" w:sz="4" w:space="0"/>
                  </w:tcBorders>
                  <w:shd w:val="clear" w:color="000000" w:fill="FFFFFF"/>
                  <w:noWrap/>
                  <w:vAlign w:val="center"/>
                </w:tcPr>
                <w:p w14:paraId="167FC801">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34A41E8B">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257F8A1B">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4,500,000 </w:t>
                  </w:r>
                </w:p>
              </w:tc>
              <w:tc>
                <w:tcPr>
                  <w:tcW w:w="1417" w:type="dxa"/>
                  <w:tcBorders>
                    <w:top w:val="nil"/>
                    <w:left w:val="nil"/>
                    <w:bottom w:val="single" w:color="auto" w:sz="4" w:space="0"/>
                    <w:right w:val="single" w:color="auto" w:sz="4" w:space="0"/>
                  </w:tcBorders>
                  <w:shd w:val="clear" w:color="000000" w:fill="FFFFFF"/>
                  <w:noWrap/>
                  <w:vAlign w:val="center"/>
                </w:tcPr>
                <w:p w14:paraId="024E193C">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3,000,000 </w:t>
                  </w:r>
                </w:p>
              </w:tc>
              <w:tc>
                <w:tcPr>
                  <w:tcW w:w="1418" w:type="dxa"/>
                  <w:tcBorders>
                    <w:top w:val="nil"/>
                    <w:left w:val="nil"/>
                    <w:bottom w:val="single" w:color="auto" w:sz="4" w:space="0"/>
                    <w:right w:val="single" w:color="auto" w:sz="4" w:space="0"/>
                  </w:tcBorders>
                  <w:shd w:val="clear" w:color="000000" w:fill="FFFFFF"/>
                  <w:noWrap/>
                  <w:vAlign w:val="center"/>
                </w:tcPr>
                <w:p w14:paraId="3CDF11F1">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2,400,000 </w:t>
                  </w:r>
                </w:p>
              </w:tc>
            </w:tr>
            <w:tr w14:paraId="3DAB4F72">
              <w:tblPrEx>
                <w:tblCellMar>
                  <w:top w:w="0" w:type="dxa"/>
                  <w:left w:w="108" w:type="dxa"/>
                  <w:bottom w:w="0" w:type="dxa"/>
                  <w:right w:w="108" w:type="dxa"/>
                </w:tblCellMar>
              </w:tblPrEx>
              <w:trPr>
                <w:trHeight w:val="43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28F119C5">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(4)</w:t>
                  </w:r>
                </w:p>
              </w:tc>
              <w:tc>
                <w:tcPr>
                  <w:tcW w:w="1896" w:type="dxa"/>
                  <w:tcBorders>
                    <w:top w:val="nil"/>
                    <w:left w:val="nil"/>
                    <w:bottom w:val="single" w:color="auto" w:sz="4" w:space="0"/>
                    <w:right w:val="single" w:color="auto" w:sz="4" w:space="0"/>
                  </w:tcBorders>
                  <w:shd w:val="clear" w:color="000000" w:fill="FFFFFF"/>
                  <w:noWrap/>
                  <w:vAlign w:val="center"/>
                </w:tcPr>
                <w:p w14:paraId="2CEE58D0">
                  <w:pPr>
                    <w:widowControl/>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财务费用</w:t>
                  </w:r>
                </w:p>
              </w:tc>
              <w:tc>
                <w:tcPr>
                  <w:tcW w:w="1141" w:type="dxa"/>
                  <w:tcBorders>
                    <w:top w:val="nil"/>
                    <w:left w:val="nil"/>
                    <w:bottom w:val="single" w:color="auto" w:sz="4" w:space="0"/>
                    <w:right w:val="single" w:color="auto" w:sz="4" w:space="0"/>
                  </w:tcBorders>
                  <w:shd w:val="clear" w:color="000000" w:fill="FFFFFF"/>
                  <w:noWrap/>
                  <w:vAlign w:val="center"/>
                </w:tcPr>
                <w:p w14:paraId="7FF8DEF5">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31A03ED4">
                  <w:pPr>
                    <w:widowControl/>
                    <w:jc w:val="center"/>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0681B0E2">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14,842,117 </w:t>
                  </w:r>
                </w:p>
              </w:tc>
              <w:tc>
                <w:tcPr>
                  <w:tcW w:w="1417" w:type="dxa"/>
                  <w:tcBorders>
                    <w:top w:val="nil"/>
                    <w:left w:val="nil"/>
                    <w:bottom w:val="single" w:color="auto" w:sz="4" w:space="0"/>
                    <w:right w:val="single" w:color="auto" w:sz="4" w:space="0"/>
                  </w:tcBorders>
                  <w:shd w:val="clear" w:color="000000" w:fill="FFFFFF"/>
                  <w:noWrap/>
                  <w:vAlign w:val="center"/>
                </w:tcPr>
                <w:p w14:paraId="31B18F04">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659,650 </w:t>
                  </w:r>
                </w:p>
              </w:tc>
              <w:tc>
                <w:tcPr>
                  <w:tcW w:w="1418" w:type="dxa"/>
                  <w:tcBorders>
                    <w:top w:val="nil"/>
                    <w:left w:val="nil"/>
                    <w:bottom w:val="single" w:color="auto" w:sz="4" w:space="0"/>
                    <w:right w:val="single" w:color="auto" w:sz="4" w:space="0"/>
                  </w:tcBorders>
                  <w:shd w:val="clear" w:color="000000" w:fill="FFFFFF"/>
                  <w:noWrap/>
                  <w:vAlign w:val="center"/>
                </w:tcPr>
                <w:p w14:paraId="6359F6B3">
                  <w:pPr>
                    <w:widowControl/>
                    <w:jc w:val="right"/>
                    <w:rPr>
                      <w:rFonts w:ascii="Times New Roman" w:hAnsi="Times New Roman" w:eastAsia="宋体" w:cs="Times New Roman"/>
                      <w:color w:val="000000" w:themeColor="text1"/>
                      <w:kern w:val="0"/>
                      <w:sz w:val="28"/>
                      <w:szCs w:val="28"/>
                    </w:rPr>
                  </w:pPr>
                  <w:r>
                    <w:rPr>
                      <w:rFonts w:ascii="Times New Roman" w:hAnsi="Times New Roman" w:eastAsia="宋体" w:cs="Times New Roman"/>
                      <w:color w:val="000000" w:themeColor="text1"/>
                      <w:kern w:val="0"/>
                      <w:sz w:val="28"/>
                      <w:szCs w:val="28"/>
                    </w:rPr>
                    <w:t xml:space="preserve">989,474 </w:t>
                  </w:r>
                </w:p>
              </w:tc>
            </w:tr>
            <w:tr w14:paraId="4EDD806C">
              <w:tblPrEx>
                <w:tblCellMar>
                  <w:top w:w="0" w:type="dxa"/>
                  <w:left w:w="108" w:type="dxa"/>
                  <w:bottom w:w="0" w:type="dxa"/>
                  <w:right w:w="108" w:type="dxa"/>
                </w:tblCellMar>
              </w:tblPrEx>
              <w:trPr>
                <w:trHeight w:val="43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7C3467BE">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11</w:t>
                  </w:r>
                </w:p>
              </w:tc>
              <w:tc>
                <w:tcPr>
                  <w:tcW w:w="1896" w:type="dxa"/>
                  <w:tcBorders>
                    <w:top w:val="nil"/>
                    <w:left w:val="nil"/>
                    <w:bottom w:val="single" w:color="auto" w:sz="4" w:space="0"/>
                    <w:right w:val="single" w:color="auto" w:sz="4" w:space="0"/>
                  </w:tcBorders>
                  <w:shd w:val="clear" w:color="000000" w:fill="FFFFFF"/>
                  <w:noWrap/>
                  <w:vAlign w:val="center"/>
                </w:tcPr>
                <w:p w14:paraId="4B505127">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年利润或年均利润(万元)</w:t>
                  </w:r>
                </w:p>
              </w:tc>
              <w:tc>
                <w:tcPr>
                  <w:tcW w:w="1141" w:type="dxa"/>
                  <w:tcBorders>
                    <w:top w:val="nil"/>
                    <w:left w:val="nil"/>
                    <w:bottom w:val="single" w:color="auto" w:sz="4" w:space="0"/>
                    <w:right w:val="single" w:color="auto" w:sz="4" w:space="0"/>
                  </w:tcBorders>
                  <w:shd w:val="clear" w:color="000000" w:fill="FFFFFF"/>
                  <w:noWrap/>
                  <w:vAlign w:val="center"/>
                </w:tcPr>
                <w:p w14:paraId="1FDD72B7">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36FC353B">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55115411">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17,233 </w:t>
                  </w:r>
                </w:p>
              </w:tc>
              <w:tc>
                <w:tcPr>
                  <w:tcW w:w="1417" w:type="dxa"/>
                  <w:tcBorders>
                    <w:top w:val="nil"/>
                    <w:left w:val="nil"/>
                    <w:bottom w:val="single" w:color="auto" w:sz="4" w:space="0"/>
                    <w:right w:val="single" w:color="auto" w:sz="4" w:space="0"/>
                  </w:tcBorders>
                  <w:shd w:val="clear" w:color="000000" w:fill="FFFFFF"/>
                  <w:noWrap/>
                  <w:vAlign w:val="center"/>
                </w:tcPr>
                <w:p w14:paraId="08EA4415">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1,759 </w:t>
                  </w:r>
                </w:p>
              </w:tc>
              <w:tc>
                <w:tcPr>
                  <w:tcW w:w="1418" w:type="dxa"/>
                  <w:tcBorders>
                    <w:top w:val="nil"/>
                    <w:left w:val="nil"/>
                    <w:bottom w:val="single" w:color="auto" w:sz="4" w:space="0"/>
                    <w:right w:val="single" w:color="auto" w:sz="4" w:space="0"/>
                  </w:tcBorders>
                  <w:shd w:val="clear" w:color="000000" w:fill="FFFFFF"/>
                  <w:noWrap/>
                  <w:vAlign w:val="center"/>
                </w:tcPr>
                <w:p w14:paraId="6D905D10">
                  <w:pPr>
                    <w:widowControl/>
                    <w:jc w:val="right"/>
                    <w:rPr>
                      <w:rFonts w:ascii="Times New Roman" w:hAnsi="Times New Roman" w:eastAsia="宋体" w:cs="Times New Roman"/>
                      <w:b/>
                      <w:bCs/>
                      <w:color w:val="000000" w:themeColor="text1"/>
                      <w:kern w:val="0"/>
                      <w:sz w:val="28"/>
                      <w:szCs w:val="28"/>
                    </w:rPr>
                  </w:pPr>
                  <w:r>
                    <w:rPr>
                      <w:rFonts w:ascii="Times New Roman" w:hAnsi="Times New Roman" w:eastAsia="宋体" w:cs="Times New Roman"/>
                      <w:b/>
                      <w:bCs/>
                      <w:color w:val="000000" w:themeColor="text1"/>
                      <w:kern w:val="0"/>
                      <w:sz w:val="28"/>
                      <w:szCs w:val="28"/>
                    </w:rPr>
                    <w:t xml:space="preserve">1,347 </w:t>
                  </w:r>
                </w:p>
              </w:tc>
            </w:tr>
            <w:tr w14:paraId="14B11D47">
              <w:tblPrEx>
                <w:tblCellMar>
                  <w:top w:w="0" w:type="dxa"/>
                  <w:left w:w="108" w:type="dxa"/>
                  <w:bottom w:w="0" w:type="dxa"/>
                  <w:right w:w="108" w:type="dxa"/>
                </w:tblCellMar>
              </w:tblPrEx>
              <w:trPr>
                <w:trHeight w:val="435" w:hRule="atLeast"/>
              </w:trPr>
              <w:tc>
                <w:tcPr>
                  <w:tcW w:w="650" w:type="dxa"/>
                  <w:tcBorders>
                    <w:top w:val="nil"/>
                    <w:left w:val="single" w:color="auto" w:sz="4" w:space="0"/>
                    <w:bottom w:val="single" w:color="auto" w:sz="4" w:space="0"/>
                    <w:right w:val="single" w:color="auto" w:sz="4" w:space="0"/>
                  </w:tcBorders>
                  <w:shd w:val="clear" w:color="000000" w:fill="FFFFFF"/>
                  <w:noWrap/>
                  <w:vAlign w:val="center"/>
                </w:tcPr>
                <w:p w14:paraId="54B57B90">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12</w:t>
                  </w:r>
                </w:p>
              </w:tc>
              <w:tc>
                <w:tcPr>
                  <w:tcW w:w="1896" w:type="dxa"/>
                  <w:tcBorders>
                    <w:top w:val="nil"/>
                    <w:left w:val="nil"/>
                    <w:bottom w:val="single" w:color="auto" w:sz="4" w:space="0"/>
                    <w:right w:val="single" w:color="auto" w:sz="4" w:space="0"/>
                  </w:tcBorders>
                  <w:shd w:val="clear" w:color="000000" w:fill="FFFFFF"/>
                  <w:noWrap/>
                  <w:vAlign w:val="center"/>
                </w:tcPr>
                <w:p w14:paraId="5A686C42">
                  <w:pPr>
                    <w:widowControl/>
                    <w:jc w:val="lef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投资报酬率测算</w:t>
                  </w:r>
                </w:p>
              </w:tc>
              <w:tc>
                <w:tcPr>
                  <w:tcW w:w="1141" w:type="dxa"/>
                  <w:tcBorders>
                    <w:top w:val="nil"/>
                    <w:left w:val="nil"/>
                    <w:bottom w:val="single" w:color="auto" w:sz="4" w:space="0"/>
                    <w:right w:val="single" w:color="auto" w:sz="4" w:space="0"/>
                  </w:tcBorders>
                  <w:shd w:val="clear" w:color="000000" w:fill="FFFFFF"/>
                  <w:noWrap/>
                  <w:vAlign w:val="center"/>
                </w:tcPr>
                <w:p w14:paraId="67CD6E8A">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0734375C">
                  <w:pPr>
                    <w:widowControl/>
                    <w:jc w:val="center"/>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w:t>
                  </w:r>
                </w:p>
              </w:tc>
              <w:tc>
                <w:tcPr>
                  <w:tcW w:w="1134" w:type="dxa"/>
                  <w:tcBorders>
                    <w:top w:val="nil"/>
                    <w:left w:val="nil"/>
                    <w:bottom w:val="single" w:color="auto" w:sz="4" w:space="0"/>
                    <w:right w:val="single" w:color="auto" w:sz="4" w:space="0"/>
                  </w:tcBorders>
                  <w:shd w:val="clear" w:color="000000" w:fill="FFFFFF"/>
                  <w:noWrap/>
                  <w:vAlign w:val="center"/>
                </w:tcPr>
                <w:p w14:paraId="4D878273">
                  <w:pPr>
                    <w:widowControl/>
                    <w:jc w:val="righ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61.14%</w:t>
                  </w:r>
                </w:p>
              </w:tc>
              <w:tc>
                <w:tcPr>
                  <w:tcW w:w="1417" w:type="dxa"/>
                  <w:tcBorders>
                    <w:top w:val="nil"/>
                    <w:left w:val="nil"/>
                    <w:bottom w:val="single" w:color="auto" w:sz="4" w:space="0"/>
                    <w:right w:val="single" w:color="auto" w:sz="4" w:space="0"/>
                  </w:tcBorders>
                  <w:shd w:val="clear" w:color="000000" w:fill="FFFFFF"/>
                  <w:noWrap/>
                  <w:vAlign w:val="center"/>
                </w:tcPr>
                <w:p w14:paraId="4BE12FD4">
                  <w:pPr>
                    <w:widowControl/>
                    <w:jc w:val="righ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29.02%</w:t>
                  </w:r>
                </w:p>
              </w:tc>
              <w:tc>
                <w:tcPr>
                  <w:tcW w:w="1418" w:type="dxa"/>
                  <w:tcBorders>
                    <w:top w:val="nil"/>
                    <w:left w:val="nil"/>
                    <w:bottom w:val="single" w:color="auto" w:sz="4" w:space="0"/>
                    <w:right w:val="single" w:color="auto" w:sz="4" w:space="0"/>
                  </w:tcBorders>
                  <w:shd w:val="clear" w:color="000000" w:fill="FFFFFF"/>
                  <w:noWrap/>
                  <w:vAlign w:val="center"/>
                </w:tcPr>
                <w:p w14:paraId="09912993">
                  <w:pPr>
                    <w:widowControl/>
                    <w:jc w:val="right"/>
                    <w:rPr>
                      <w:rFonts w:ascii="宋体" w:hAnsi="宋体" w:eastAsia="宋体" w:cs="宋体"/>
                      <w:b/>
                      <w:bCs/>
                      <w:color w:val="000000" w:themeColor="text1"/>
                      <w:kern w:val="0"/>
                      <w:sz w:val="28"/>
                      <w:szCs w:val="28"/>
                    </w:rPr>
                  </w:pPr>
                  <w:r>
                    <w:rPr>
                      <w:rFonts w:hint="eastAsia" w:ascii="宋体" w:hAnsi="宋体" w:eastAsia="宋体" w:cs="宋体"/>
                      <w:b/>
                      <w:bCs/>
                      <w:color w:val="000000" w:themeColor="text1"/>
                      <w:kern w:val="0"/>
                      <w:sz w:val="28"/>
                      <w:szCs w:val="28"/>
                    </w:rPr>
                    <w:t>25.51%</w:t>
                  </w:r>
                </w:p>
              </w:tc>
            </w:tr>
          </w:tbl>
          <w:p w14:paraId="4D9F9587">
            <w:pPr>
              <w:ind w:firstLine="560" w:firstLineChars="200"/>
              <w:rPr>
                <w:rFonts w:ascii="宋体" w:hAnsi="宋体" w:cs="宋体"/>
                <w:color w:val="000000" w:themeColor="text1"/>
                <w:kern w:val="0"/>
                <w:sz w:val="28"/>
                <w:szCs w:val="28"/>
              </w:rPr>
            </w:pP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（三）问题与建议：</w:t>
            </w:r>
          </w:p>
          <w:p w14:paraId="374B066E">
            <w:pPr>
              <w:ind w:firstLine="560" w:firstLineChars="200"/>
              <w:rPr>
                <w:rFonts w:asciiTheme="majorEastAsia" w:hAnsiTheme="majorEastAsia" w:eastAsiaTheme="majorEastAsia"/>
                <w:color w:val="000000" w:themeColor="text1"/>
                <w:sz w:val="28"/>
                <w:szCs w:val="28"/>
              </w:rPr>
            </w:pPr>
            <w:r>
              <w:rPr>
                <w:rFonts w:hint="eastAsia" w:ascii="Arial Narrow" w:hAnsi="Arial Narrow" w:eastAsia="仿宋_GB2312"/>
                <w:color w:val="000000" w:themeColor="text1"/>
                <w:sz w:val="28"/>
                <w:szCs w:val="28"/>
              </w:rPr>
              <w:t>1）</w:t>
            </w:r>
            <w:r>
              <w:rPr>
                <w:rFonts w:hint="eastAsia"/>
                <w:color w:val="000000" w:themeColor="text1"/>
                <w:sz w:val="28"/>
                <w:szCs w:val="28"/>
              </w:rPr>
              <w:t>现襄阳重材公司有产能35万吨，但只有一座35吨电弧炉，既生产特钢，又生产普钢，产线不匹配。</w:t>
            </w:r>
          </w:p>
          <w:p w14:paraId="2EAC2DD7">
            <w:pPr>
              <w:ind w:firstLine="560" w:firstLineChars="200"/>
              <w:rPr>
                <w:rFonts w:asciiTheme="majorEastAsia" w:hAnsiTheme="majorEastAsia" w:eastAsiaTheme="majorEastAsia"/>
                <w:color w:val="000000" w:themeColor="text1"/>
                <w:sz w:val="28"/>
                <w:szCs w:val="28"/>
              </w:rPr>
            </w:pPr>
            <w:r>
              <w:rPr>
                <w:rFonts w:hint="eastAsia" w:asciiTheme="majorEastAsia" w:hAnsiTheme="majorEastAsia" w:eastAsiaTheme="majorEastAsia"/>
                <w:color w:val="000000" w:themeColor="text1"/>
                <w:sz w:val="28"/>
                <w:szCs w:val="28"/>
              </w:rPr>
              <w:t>2</w:t>
            </w:r>
            <w:r>
              <w:rPr>
                <w:rFonts w:asciiTheme="majorEastAsia" w:hAnsiTheme="majorEastAsia" w:eastAsiaTheme="majorEastAsia"/>
                <w:color w:val="000000" w:themeColor="text1"/>
                <w:sz w:val="28"/>
                <w:szCs w:val="28"/>
              </w:rPr>
              <w:t>）</w:t>
            </w:r>
            <w:r>
              <w:rPr>
                <w:rFonts w:hint="eastAsia" w:asciiTheme="majorEastAsia" w:hAnsiTheme="majorEastAsia" w:eastAsiaTheme="majorEastAsia"/>
                <w:color w:val="000000" w:themeColor="text1"/>
                <w:sz w:val="28"/>
                <w:szCs w:val="28"/>
              </w:rPr>
              <w:t>由于所利用厂房已经使用多年，本设计中，原厂房轨道标高也不够</w:t>
            </w:r>
          </w:p>
          <w:p w14:paraId="316D02B0">
            <w:pPr>
              <w:ind w:firstLine="420"/>
              <w:jc w:val="left"/>
              <w:rPr>
                <w:rFonts w:ascii="宋体" w:hAnsi="宋体" w:cs="仿宋"/>
                <w:b/>
                <w:color w:val="000000" w:themeColor="text1"/>
                <w:sz w:val="28"/>
                <w:szCs w:val="28"/>
              </w:rPr>
            </w:pPr>
            <w:r>
              <w:rPr>
                <w:rFonts w:hint="eastAsia" w:ascii="宋体" w:hAnsi="宋体" w:cs="仿宋"/>
                <w:b/>
                <w:color w:val="000000" w:themeColor="text1"/>
                <w:sz w:val="28"/>
                <w:szCs w:val="28"/>
              </w:rPr>
              <w:t>3）、</w:t>
            </w:r>
            <w:r>
              <w:rPr>
                <w:rFonts w:hint="eastAsia" w:ascii="宋体" w:hAnsi="宋体"/>
                <w:color w:val="000000" w:themeColor="text1"/>
                <w:sz w:val="28"/>
                <w:szCs w:val="28"/>
              </w:rPr>
              <w:t>轧钢生产线以弹簧扁钢、高等级螺纹钢产品为主，延长主厂房，将轧钢冷床长度延伸至100米，解决生产瓶颈。</w:t>
            </w:r>
          </w:p>
          <w:p w14:paraId="391E339C">
            <w:pPr>
              <w:ind w:firstLine="420"/>
              <w:jc w:val="left"/>
              <w:rPr>
                <w:rFonts w:ascii="宋体" w:hAnsi="宋体" w:cs="仿宋"/>
                <w:b/>
                <w:color w:val="000000" w:themeColor="text1"/>
                <w:sz w:val="28"/>
                <w:szCs w:val="28"/>
              </w:rPr>
            </w:pPr>
            <w:r>
              <w:rPr>
                <w:rFonts w:hint="eastAsia" w:ascii="宋体" w:hAnsi="宋体" w:cs="仿宋"/>
                <w:b/>
                <w:color w:val="000000" w:themeColor="text1"/>
                <w:sz w:val="28"/>
                <w:szCs w:val="28"/>
              </w:rPr>
              <w:t>4）、</w:t>
            </w:r>
            <w:r>
              <w:rPr>
                <w:rFonts w:hint="eastAsia" w:ascii="宋体" w:hAnsi="宋体"/>
                <w:color w:val="000000" w:themeColor="text1"/>
                <w:sz w:val="28"/>
                <w:szCs w:val="28"/>
              </w:rPr>
              <w:t>铸造生产线主厂房延长150米，新增落砂机一套，达到年产铸件2万吨的目标；</w:t>
            </w:r>
          </w:p>
          <w:p w14:paraId="02F2F42B">
            <w:pPr>
              <w:ind w:firstLine="420"/>
              <w:jc w:val="left"/>
              <w:rPr>
                <w:rFonts w:ascii="宋体" w:hAnsi="宋体" w:cs="仿宋"/>
                <w:b/>
                <w:color w:val="000000" w:themeColor="text1"/>
                <w:sz w:val="28"/>
                <w:szCs w:val="28"/>
              </w:rPr>
            </w:pPr>
            <w:r>
              <w:rPr>
                <w:rFonts w:hint="eastAsia" w:ascii="宋体" w:hAnsi="宋体" w:cs="仿宋"/>
                <w:b/>
                <w:color w:val="000000" w:themeColor="text1"/>
                <w:sz w:val="28"/>
                <w:szCs w:val="28"/>
              </w:rPr>
              <w:t>5）、</w:t>
            </w:r>
            <w:r>
              <w:rPr>
                <w:rFonts w:hint="eastAsia" w:ascii="宋体" w:hAnsi="宋体"/>
                <w:color w:val="000000" w:themeColor="text1"/>
                <w:sz w:val="28"/>
                <w:szCs w:val="28"/>
              </w:rPr>
              <w:t>锻造生产线利用现有土地扩大厂房，增加热处理系统，充分发挥设备效能。</w:t>
            </w:r>
          </w:p>
          <w:p w14:paraId="4F06AD4D">
            <w:pPr>
              <w:pStyle w:val="3"/>
              <w:keepNext/>
              <w:spacing w:before="156" w:after="156"/>
              <w:ind w:firstLine="0" w:firstLineChars="0"/>
              <w:jc w:val="left"/>
              <w:rPr>
                <w:rFonts w:cs="宋体" w:asciiTheme="majorEastAsia" w:hAnsiTheme="majorEastAsia" w:eastAsiaTheme="majorEastAsia"/>
                <w:color w:val="000000" w:themeColor="text1"/>
                <w:kern w:val="0"/>
                <w:sz w:val="28"/>
                <w:szCs w:val="28"/>
              </w:rPr>
            </w:pPr>
            <w:r>
              <w:rPr>
                <w:rFonts w:hint="eastAsia" w:ascii="宋体" w:hAnsi="宋体" w:cs="宋体"/>
                <w:b/>
                <w:bCs/>
                <w:color w:val="000000" w:themeColor="text1"/>
                <w:kern w:val="0"/>
                <w:sz w:val="28"/>
                <w:szCs w:val="28"/>
              </w:rPr>
              <w:t>二、襄钢改造项目市场预测</w:t>
            </w:r>
            <w:r>
              <w:rPr>
                <w:rFonts w:hint="eastAsia" w:ascii="宋体" w:hAnsi="宋体" w:cs="宋体"/>
                <w:b/>
                <w:bCs/>
                <w:color w:val="000000" w:themeColor="text1"/>
                <w:kern w:val="0"/>
                <w:sz w:val="28"/>
                <w:szCs w:val="28"/>
              </w:rPr>
              <w:br w:type="textWrapping"/>
            </w:r>
            <w:r>
              <w:rPr>
                <w:rFonts w:hint="eastAsia" w:cs="宋体" w:asciiTheme="majorEastAsia" w:hAnsiTheme="majorEastAsia" w:eastAsiaTheme="majorEastAsia"/>
                <w:color w:val="000000" w:themeColor="text1"/>
                <w:kern w:val="0"/>
                <w:sz w:val="28"/>
                <w:szCs w:val="28"/>
              </w:rPr>
              <w:t>（一）产品市场供应预测：</w:t>
            </w:r>
          </w:p>
          <w:p w14:paraId="71427240">
            <w:pPr>
              <w:pStyle w:val="3"/>
              <w:keepNext/>
              <w:spacing w:before="156" w:after="156"/>
              <w:ind w:firstLine="560"/>
              <w:jc w:val="left"/>
              <w:rPr>
                <w:rFonts w:asciiTheme="majorEastAsia" w:hAnsiTheme="majorEastAsia" w:eastAsiaTheme="majorEastAsia"/>
                <w:color w:val="000000" w:themeColor="text1"/>
                <w:sz w:val="28"/>
                <w:szCs w:val="28"/>
              </w:rPr>
            </w:pPr>
            <w:r>
              <w:rPr>
                <w:rFonts w:asciiTheme="majorEastAsia" w:hAnsiTheme="majorEastAsia" w:eastAsiaTheme="majorEastAsia"/>
                <w:color w:val="000000" w:themeColor="text1"/>
                <w:sz w:val="28"/>
                <w:szCs w:val="28"/>
              </w:rPr>
              <w:t>东北地区弹簧扁钢</w:t>
            </w:r>
            <w:r>
              <w:rPr>
                <w:rFonts w:hint="eastAsia" w:asciiTheme="majorEastAsia" w:hAnsiTheme="majorEastAsia" w:eastAsiaTheme="majorEastAsia"/>
                <w:color w:val="000000" w:themeColor="text1"/>
                <w:sz w:val="28"/>
                <w:szCs w:val="28"/>
              </w:rPr>
              <w:t>市场</w:t>
            </w:r>
            <w:r>
              <w:rPr>
                <w:rFonts w:asciiTheme="majorEastAsia" w:hAnsiTheme="majorEastAsia" w:eastAsiaTheme="majorEastAsia"/>
                <w:color w:val="000000" w:themeColor="text1"/>
                <w:sz w:val="28"/>
                <w:szCs w:val="28"/>
              </w:rPr>
              <w:t>供给主要来</w:t>
            </w:r>
            <w:r>
              <w:rPr>
                <w:rFonts w:hint="eastAsia" w:asciiTheme="majorEastAsia" w:hAnsiTheme="majorEastAsia" w:eastAsiaTheme="majorEastAsia"/>
                <w:color w:val="000000" w:themeColor="text1"/>
                <w:sz w:val="28"/>
                <w:szCs w:val="28"/>
              </w:rPr>
              <w:t>自</w:t>
            </w:r>
            <w:r>
              <w:rPr>
                <w:rFonts w:asciiTheme="majorEastAsia" w:hAnsiTheme="majorEastAsia" w:eastAsiaTheme="majorEastAsia"/>
                <w:color w:val="000000" w:themeColor="text1"/>
                <w:sz w:val="28"/>
                <w:szCs w:val="28"/>
              </w:rPr>
              <w:t>于其他</w:t>
            </w:r>
            <w:r>
              <w:rPr>
                <w:rFonts w:hint="eastAsia" w:asciiTheme="majorEastAsia" w:hAnsiTheme="majorEastAsia" w:eastAsiaTheme="majorEastAsia"/>
                <w:color w:val="000000" w:themeColor="text1"/>
                <w:sz w:val="28"/>
                <w:szCs w:val="28"/>
              </w:rPr>
              <w:t>地区</w:t>
            </w:r>
            <w:r>
              <w:rPr>
                <w:rFonts w:asciiTheme="majorEastAsia" w:hAnsiTheme="majorEastAsia" w:eastAsiaTheme="majorEastAsia"/>
                <w:color w:val="000000" w:themeColor="text1"/>
                <w:sz w:val="28"/>
                <w:szCs w:val="28"/>
              </w:rPr>
              <w:t>。2013-2017</w:t>
            </w:r>
            <w:r>
              <w:rPr>
                <w:rFonts w:hint="eastAsia" w:asciiTheme="majorEastAsia" w:hAnsiTheme="majorEastAsia" w:eastAsiaTheme="majorEastAsia"/>
                <w:color w:val="000000" w:themeColor="text1"/>
                <w:sz w:val="28"/>
                <w:szCs w:val="28"/>
              </w:rPr>
              <w:t>年</w:t>
            </w:r>
            <w:r>
              <w:rPr>
                <w:rFonts w:asciiTheme="majorEastAsia" w:hAnsiTheme="majorEastAsia" w:eastAsiaTheme="majorEastAsia"/>
                <w:color w:val="000000" w:themeColor="text1"/>
                <w:sz w:val="28"/>
                <w:szCs w:val="28"/>
              </w:rPr>
              <w:t>，东北地区弹簧扁钢</w:t>
            </w:r>
            <w:r>
              <w:rPr>
                <w:rFonts w:hint="eastAsia" w:asciiTheme="majorEastAsia" w:hAnsiTheme="majorEastAsia" w:eastAsiaTheme="majorEastAsia"/>
                <w:color w:val="000000" w:themeColor="text1"/>
                <w:sz w:val="28"/>
                <w:szCs w:val="28"/>
              </w:rPr>
              <w:t>市场供给量</w:t>
            </w:r>
            <w:r>
              <w:rPr>
                <w:rFonts w:asciiTheme="majorEastAsia" w:hAnsiTheme="majorEastAsia" w:eastAsiaTheme="majorEastAsia"/>
                <w:color w:val="000000" w:themeColor="text1"/>
                <w:sz w:val="28"/>
                <w:szCs w:val="28"/>
              </w:rPr>
              <w:t>呈波动变化。</w:t>
            </w:r>
            <w:r>
              <w:rPr>
                <w:rFonts w:hint="eastAsia" w:asciiTheme="majorEastAsia" w:hAnsiTheme="majorEastAsia" w:eastAsiaTheme="majorEastAsia"/>
                <w:color w:val="000000" w:themeColor="text1"/>
                <w:sz w:val="28"/>
                <w:szCs w:val="28"/>
              </w:rPr>
              <w:t>其中，2013年东北地区弹簧扁钢供给量为</w:t>
            </w:r>
            <w:r>
              <w:rPr>
                <w:rFonts w:asciiTheme="majorEastAsia" w:hAnsiTheme="majorEastAsia" w:eastAsiaTheme="majorEastAsia"/>
                <w:color w:val="000000" w:themeColor="text1"/>
                <w:sz w:val="28"/>
                <w:szCs w:val="28"/>
              </w:rPr>
              <w:t>11.47</w:t>
            </w:r>
            <w:r>
              <w:rPr>
                <w:rFonts w:hint="eastAsia" w:asciiTheme="majorEastAsia" w:hAnsiTheme="majorEastAsia" w:eastAsiaTheme="majorEastAsia"/>
                <w:color w:val="000000" w:themeColor="text1"/>
                <w:sz w:val="28"/>
                <w:szCs w:val="28"/>
              </w:rPr>
              <w:t>万吨2017年东北地区弹簧扁钢供给量为</w:t>
            </w:r>
            <w:r>
              <w:rPr>
                <w:rFonts w:asciiTheme="majorEastAsia" w:hAnsiTheme="majorEastAsia" w:eastAsiaTheme="majorEastAsia"/>
                <w:color w:val="000000" w:themeColor="text1"/>
                <w:sz w:val="28"/>
                <w:szCs w:val="28"/>
              </w:rPr>
              <w:t>11.70</w:t>
            </w:r>
            <w:r>
              <w:rPr>
                <w:rFonts w:hint="eastAsia" w:asciiTheme="majorEastAsia" w:hAnsiTheme="majorEastAsia" w:eastAsiaTheme="majorEastAsia"/>
                <w:color w:val="000000" w:themeColor="text1"/>
                <w:sz w:val="28"/>
                <w:szCs w:val="28"/>
              </w:rPr>
              <w:t>万吨。</w:t>
            </w:r>
            <w:bookmarkStart w:id="0" w:name="_Toc512764299"/>
            <w:bookmarkStart w:id="1" w:name="_Toc510983981"/>
          </w:p>
          <w:p w14:paraId="0D10C87B">
            <w:pPr>
              <w:pStyle w:val="3"/>
              <w:keepNext/>
              <w:spacing w:before="156" w:after="156"/>
              <w:ind w:firstLine="560"/>
              <w:jc w:val="center"/>
              <w:rPr>
                <w:color w:val="000000" w:themeColor="text1"/>
                <w:sz w:val="28"/>
                <w:szCs w:val="28"/>
              </w:rPr>
            </w:pPr>
            <w:r>
              <w:rPr>
                <w:rFonts w:hint="eastAsia" w:asciiTheme="majorEastAsia" w:hAnsiTheme="majorEastAsia" w:eastAsiaTheme="majorEastAsia"/>
                <w:color w:val="000000" w:themeColor="text1"/>
                <w:sz w:val="28"/>
                <w:szCs w:val="28"/>
              </w:rPr>
              <w:t xml:space="preserve">图表 </w:t>
            </w:r>
            <w:r>
              <w:rPr>
                <w:rFonts w:asciiTheme="majorEastAsia" w:hAnsiTheme="majorEastAsia" w:eastAsiaTheme="majorEastAsia"/>
                <w:color w:val="000000" w:themeColor="text1"/>
                <w:sz w:val="28"/>
                <w:szCs w:val="28"/>
              </w:rPr>
              <w:fldChar w:fldCharType="begin"/>
            </w:r>
            <w:r>
              <w:rPr>
                <w:rFonts w:asciiTheme="majorEastAsia" w:hAnsiTheme="majorEastAsia" w:eastAsiaTheme="majorEastAsia"/>
                <w:color w:val="000000" w:themeColor="text1"/>
                <w:sz w:val="28"/>
                <w:szCs w:val="28"/>
              </w:rPr>
              <w:instrText xml:space="preserve"> </w:instrText>
            </w:r>
            <w:r>
              <w:rPr>
                <w:rFonts w:hint="eastAsia" w:asciiTheme="majorEastAsia" w:hAnsiTheme="majorEastAsia" w:eastAsiaTheme="majorEastAsia"/>
                <w:color w:val="000000" w:themeColor="text1"/>
                <w:sz w:val="28"/>
                <w:szCs w:val="28"/>
              </w:rPr>
              <w:instrText xml:space="preserve">SEQ 图表 \* ARABIC</w:instrText>
            </w:r>
            <w:r>
              <w:rPr>
                <w:rFonts w:asciiTheme="majorEastAsia" w:hAnsiTheme="majorEastAsia" w:eastAsiaTheme="majorEastAsia"/>
                <w:color w:val="000000" w:themeColor="text1"/>
                <w:sz w:val="28"/>
                <w:szCs w:val="28"/>
              </w:rPr>
              <w:instrText xml:space="preserve"> </w:instrText>
            </w:r>
            <w:r>
              <w:rPr>
                <w:rFonts w:asciiTheme="majorEastAsia" w:hAnsiTheme="majorEastAsia" w:eastAsiaTheme="majorEastAsia"/>
                <w:color w:val="000000" w:themeColor="text1"/>
                <w:sz w:val="28"/>
                <w:szCs w:val="28"/>
              </w:rPr>
              <w:fldChar w:fldCharType="separate"/>
            </w:r>
            <w:r>
              <w:rPr>
                <w:rFonts w:asciiTheme="majorEastAsia" w:hAnsiTheme="majorEastAsia" w:eastAsiaTheme="majorEastAsia"/>
                <w:color w:val="000000" w:themeColor="text1"/>
                <w:sz w:val="28"/>
                <w:szCs w:val="28"/>
              </w:rPr>
              <w:t>26</w:t>
            </w:r>
            <w:r>
              <w:rPr>
                <w:rFonts w:asciiTheme="majorEastAsia" w:hAnsiTheme="majorEastAsia" w:eastAsiaTheme="majorEastAsia"/>
                <w:color w:val="000000" w:themeColor="text1"/>
                <w:sz w:val="28"/>
                <w:szCs w:val="28"/>
              </w:rPr>
              <w:fldChar w:fldCharType="end"/>
            </w:r>
            <w:r>
              <w:rPr>
                <w:rFonts w:hint="eastAsia" w:asciiTheme="majorEastAsia" w:hAnsiTheme="majorEastAsia" w:eastAsiaTheme="majorEastAsia"/>
                <w:color w:val="000000" w:themeColor="text1"/>
                <w:sz w:val="28"/>
                <w:szCs w:val="28"/>
              </w:rPr>
              <w:t>：2013-2017年东北地区弹簧扁钢行业供给量分析</w:t>
            </w:r>
            <w:bookmarkEnd w:id="0"/>
            <w:bookmarkEnd w:id="1"/>
          </w:p>
          <w:p w14:paraId="51A70E20">
            <w:pPr>
              <w:spacing w:before="120" w:after="120"/>
              <w:ind w:firstLine="460"/>
              <w:jc w:val="center"/>
              <w:rPr>
                <w:color w:val="000000" w:themeColor="text1"/>
                <w:sz w:val="28"/>
                <w:szCs w:val="28"/>
              </w:rPr>
            </w:pPr>
            <w:r>
              <w:rPr>
                <w:color w:val="000000" w:themeColor="text1"/>
                <w:sz w:val="28"/>
                <w:szCs w:val="28"/>
              </w:rPr>
              <w:drawing>
                <wp:inline distT="0" distB="0" distL="0" distR="0">
                  <wp:extent cx="4591050" cy="2762250"/>
                  <wp:effectExtent l="19050" t="0" r="0" b="0"/>
                  <wp:docPr id="1" name="图表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39"/>
                          <pic:cNvPicPr>
                            <a:picLocks noChangeAspect="1" noChangeArrowheads="1"/>
                          </pic:cNvPicPr>
                        </pic:nvPicPr>
                        <pic:blipFill>
                          <a:blip r:embed="rId4" cstate="print"/>
                          <a:srcRect/>
                          <a:stretch>
                            <a:fillRect/>
                          </a:stretch>
                        </pic:blipFill>
                        <pic:spPr>
                          <a:xfrm>
                            <a:off x="0" y="0"/>
                            <a:ext cx="4591050" cy="2762250"/>
                          </a:xfrm>
                          <a:prstGeom prst="rect">
                            <a:avLst/>
                          </a:prstGeom>
                          <a:noFill/>
                          <a:ln w="9525">
                            <a:noFill/>
                            <a:miter lim="800000"/>
                            <a:headEnd/>
                            <a:tailEnd/>
                          </a:ln>
                        </pic:spPr>
                      </pic:pic>
                    </a:graphicData>
                  </a:graphic>
                </wp:inline>
              </w:drawing>
            </w:r>
          </w:p>
          <w:p w14:paraId="07A98AE7">
            <w:pPr>
              <w:spacing w:before="120" w:after="120"/>
              <w:ind w:firstLine="460"/>
              <w:rPr>
                <w:color w:val="000000" w:themeColor="text1"/>
                <w:sz w:val="28"/>
                <w:szCs w:val="28"/>
              </w:rPr>
            </w:pPr>
            <w:r>
              <w:rPr>
                <w:rFonts w:hint="eastAsia"/>
                <w:color w:val="000000" w:themeColor="text1"/>
                <w:sz w:val="28"/>
                <w:szCs w:val="28"/>
              </w:rPr>
              <w:t>数据来源：中国钢铁工业协会，宇博智业项目组调研整理</w:t>
            </w:r>
          </w:p>
          <w:p w14:paraId="4D6B3A3B">
            <w:pPr>
              <w:spacing w:before="120" w:after="120"/>
              <w:ind w:firstLine="460"/>
              <w:rPr>
                <w:color w:val="000000" w:themeColor="text1"/>
                <w:sz w:val="28"/>
                <w:szCs w:val="28"/>
              </w:rPr>
            </w:pPr>
            <w:r>
              <w:rPr>
                <w:rFonts w:hint="eastAsia"/>
                <w:color w:val="000000" w:themeColor="text1"/>
                <w:sz w:val="28"/>
                <w:szCs w:val="28"/>
              </w:rPr>
              <w:t>西南地区的</w:t>
            </w:r>
            <w:r>
              <w:rPr>
                <w:color w:val="000000" w:themeColor="text1"/>
                <w:sz w:val="28"/>
                <w:szCs w:val="28"/>
              </w:rPr>
              <w:t>钢铁企业以生产钢材、粗钢等</w:t>
            </w:r>
            <w:r>
              <w:rPr>
                <w:rFonts w:hint="eastAsia"/>
                <w:color w:val="000000" w:themeColor="text1"/>
                <w:sz w:val="28"/>
                <w:szCs w:val="28"/>
              </w:rPr>
              <w:t>低技术</w:t>
            </w:r>
            <w:r>
              <w:rPr>
                <w:color w:val="000000" w:themeColor="text1"/>
                <w:sz w:val="28"/>
                <w:szCs w:val="28"/>
              </w:rPr>
              <w:t>含量的钢铁产品为主，弹簧扁钢行业的产能极小。</w:t>
            </w:r>
            <w:r>
              <w:rPr>
                <w:rFonts w:hint="eastAsia"/>
                <w:color w:val="000000" w:themeColor="text1"/>
                <w:sz w:val="28"/>
                <w:szCs w:val="28"/>
              </w:rPr>
              <w:t>2013</w:t>
            </w:r>
            <w:r>
              <w:rPr>
                <w:color w:val="000000" w:themeColor="text1"/>
                <w:sz w:val="28"/>
                <w:szCs w:val="28"/>
              </w:rPr>
              <w:t>-2017</w:t>
            </w:r>
            <w:r>
              <w:rPr>
                <w:rFonts w:hint="eastAsia"/>
                <w:color w:val="000000" w:themeColor="text1"/>
                <w:sz w:val="28"/>
                <w:szCs w:val="28"/>
              </w:rPr>
              <w:t>年</w:t>
            </w:r>
            <w:r>
              <w:rPr>
                <w:color w:val="000000" w:themeColor="text1"/>
                <w:sz w:val="28"/>
                <w:szCs w:val="28"/>
              </w:rPr>
              <w:t>，</w:t>
            </w:r>
            <w:r>
              <w:rPr>
                <w:rFonts w:hint="eastAsia"/>
                <w:color w:val="000000" w:themeColor="text1"/>
                <w:sz w:val="28"/>
                <w:szCs w:val="28"/>
              </w:rPr>
              <w:t>西南</w:t>
            </w:r>
            <w:r>
              <w:rPr>
                <w:color w:val="000000" w:themeColor="text1"/>
                <w:sz w:val="28"/>
                <w:szCs w:val="28"/>
              </w:rPr>
              <w:t>地区弹簧扁钢的</w:t>
            </w:r>
            <w:r>
              <w:rPr>
                <w:rFonts w:hint="eastAsia"/>
                <w:color w:val="000000" w:themeColor="text1"/>
                <w:sz w:val="28"/>
                <w:szCs w:val="28"/>
              </w:rPr>
              <w:t>供给量</w:t>
            </w:r>
            <w:r>
              <w:rPr>
                <w:color w:val="000000" w:themeColor="text1"/>
                <w:sz w:val="28"/>
                <w:szCs w:val="28"/>
              </w:rPr>
              <w:t>呈波动变化的态势。</w:t>
            </w:r>
            <w:r>
              <w:rPr>
                <w:rFonts w:hint="eastAsia"/>
                <w:color w:val="000000" w:themeColor="text1"/>
                <w:sz w:val="28"/>
                <w:szCs w:val="28"/>
              </w:rPr>
              <w:t>其中</w:t>
            </w:r>
            <w:r>
              <w:rPr>
                <w:color w:val="000000" w:themeColor="text1"/>
                <w:sz w:val="28"/>
                <w:szCs w:val="28"/>
              </w:rPr>
              <w:t>，</w:t>
            </w:r>
            <w:r>
              <w:rPr>
                <w:rFonts w:hint="eastAsia"/>
                <w:color w:val="000000" w:themeColor="text1"/>
                <w:sz w:val="28"/>
                <w:szCs w:val="28"/>
              </w:rPr>
              <w:t>2013年</w:t>
            </w:r>
            <w:r>
              <w:rPr>
                <w:color w:val="000000" w:themeColor="text1"/>
                <w:sz w:val="28"/>
                <w:szCs w:val="28"/>
              </w:rPr>
              <w:t>西南地区</w:t>
            </w:r>
            <w:r>
              <w:rPr>
                <w:rFonts w:hint="eastAsia"/>
                <w:color w:val="000000" w:themeColor="text1"/>
                <w:sz w:val="28"/>
                <w:szCs w:val="28"/>
              </w:rPr>
              <w:t>弹簧扁钢行业</w:t>
            </w:r>
            <w:r>
              <w:rPr>
                <w:color w:val="000000" w:themeColor="text1"/>
                <w:sz w:val="28"/>
                <w:szCs w:val="28"/>
              </w:rPr>
              <w:t>供给量为</w:t>
            </w:r>
            <w:r>
              <w:rPr>
                <w:rFonts w:hint="eastAsia"/>
                <w:color w:val="000000" w:themeColor="text1"/>
                <w:sz w:val="28"/>
                <w:szCs w:val="28"/>
              </w:rPr>
              <w:t>15.20万吨</w:t>
            </w:r>
            <w:r>
              <w:rPr>
                <w:color w:val="000000" w:themeColor="text1"/>
                <w:sz w:val="28"/>
                <w:szCs w:val="28"/>
              </w:rPr>
              <w:t>；</w:t>
            </w:r>
            <w:r>
              <w:rPr>
                <w:rFonts w:hint="eastAsia"/>
                <w:color w:val="000000" w:themeColor="text1"/>
                <w:sz w:val="28"/>
                <w:szCs w:val="28"/>
              </w:rPr>
              <w:t>2017年西南</w:t>
            </w:r>
            <w:r>
              <w:rPr>
                <w:color w:val="000000" w:themeColor="text1"/>
                <w:sz w:val="28"/>
                <w:szCs w:val="28"/>
              </w:rPr>
              <w:t>地区</w:t>
            </w:r>
            <w:r>
              <w:rPr>
                <w:rFonts w:hint="eastAsia"/>
                <w:color w:val="000000" w:themeColor="text1"/>
                <w:sz w:val="28"/>
                <w:szCs w:val="28"/>
              </w:rPr>
              <w:t>弹簧扁钢行业</w:t>
            </w:r>
            <w:r>
              <w:rPr>
                <w:color w:val="000000" w:themeColor="text1"/>
                <w:sz w:val="28"/>
                <w:szCs w:val="28"/>
              </w:rPr>
              <w:t>供给量为</w:t>
            </w:r>
            <w:r>
              <w:rPr>
                <w:rFonts w:hint="eastAsia"/>
                <w:color w:val="000000" w:themeColor="text1"/>
                <w:sz w:val="28"/>
                <w:szCs w:val="28"/>
              </w:rPr>
              <w:t>16.24万吨</w:t>
            </w:r>
            <w:r>
              <w:rPr>
                <w:color w:val="000000" w:themeColor="text1"/>
                <w:sz w:val="28"/>
                <w:szCs w:val="28"/>
              </w:rPr>
              <w:t>。</w:t>
            </w:r>
          </w:p>
          <w:p w14:paraId="0DC0CE58">
            <w:pPr>
              <w:pStyle w:val="3"/>
              <w:keepNext/>
              <w:spacing w:before="156" w:after="156"/>
              <w:ind w:firstLine="560"/>
              <w:jc w:val="center"/>
              <w:rPr>
                <w:color w:val="000000" w:themeColor="text1"/>
                <w:sz w:val="28"/>
                <w:szCs w:val="28"/>
              </w:rPr>
            </w:pPr>
            <w:bookmarkStart w:id="2" w:name="_Toc512764311"/>
            <w:r>
              <w:rPr>
                <w:rFonts w:hint="eastAsia"/>
                <w:color w:val="000000" w:themeColor="text1"/>
                <w:sz w:val="28"/>
                <w:szCs w:val="28"/>
              </w:rPr>
              <w:t xml:space="preserve">图表 </w:t>
            </w:r>
            <w:r>
              <w:rPr>
                <w:color w:val="000000" w:themeColor="text1"/>
                <w:sz w:val="28"/>
                <w:szCs w:val="28"/>
              </w:rPr>
              <w:fldChar w:fldCharType="begin"/>
            </w:r>
            <w:r>
              <w:rPr>
                <w:color w:val="000000" w:themeColor="text1"/>
                <w:sz w:val="28"/>
                <w:szCs w:val="28"/>
              </w:rPr>
              <w:instrText xml:space="preserve"> </w:instrText>
            </w:r>
            <w:r>
              <w:rPr>
                <w:rFonts w:hint="eastAsia"/>
                <w:color w:val="000000" w:themeColor="text1"/>
                <w:sz w:val="28"/>
                <w:szCs w:val="28"/>
              </w:rPr>
              <w:instrText xml:space="preserve">SEQ 图表 \* ARABIC</w:instrText>
            </w:r>
            <w:r>
              <w:rPr>
                <w:color w:val="000000" w:themeColor="text1"/>
                <w:sz w:val="28"/>
                <w:szCs w:val="28"/>
              </w:rPr>
              <w:instrText xml:space="preserve"> </w:instrText>
            </w:r>
            <w:r>
              <w:rPr>
                <w:color w:val="000000" w:themeColor="text1"/>
                <w:sz w:val="28"/>
                <w:szCs w:val="28"/>
              </w:rPr>
              <w:fldChar w:fldCharType="separate"/>
            </w:r>
            <w:r>
              <w:rPr>
                <w:color w:val="000000" w:themeColor="text1"/>
                <w:sz w:val="28"/>
                <w:szCs w:val="28"/>
              </w:rPr>
              <w:t>38</w:t>
            </w:r>
            <w:r>
              <w:rPr>
                <w:color w:val="000000" w:themeColor="text1"/>
                <w:sz w:val="28"/>
                <w:szCs w:val="28"/>
              </w:rPr>
              <w:fldChar w:fldCharType="end"/>
            </w:r>
            <w:r>
              <w:rPr>
                <w:rFonts w:hint="eastAsia"/>
                <w:color w:val="000000" w:themeColor="text1"/>
                <w:sz w:val="28"/>
                <w:szCs w:val="28"/>
              </w:rPr>
              <w:t>：2013-2017年西南地区弹簧扁钢行业供给分析</w:t>
            </w:r>
            <w:bookmarkEnd w:id="2"/>
          </w:p>
          <w:p w14:paraId="03189105">
            <w:pPr>
              <w:spacing w:before="120" w:after="120"/>
              <w:jc w:val="center"/>
              <w:rPr>
                <w:color w:val="000000" w:themeColor="text1"/>
                <w:sz w:val="28"/>
                <w:szCs w:val="28"/>
              </w:rPr>
            </w:pPr>
            <w:r>
              <w:rPr>
                <w:color w:val="000000" w:themeColor="text1"/>
                <w:sz w:val="28"/>
                <w:szCs w:val="28"/>
              </w:rPr>
              <w:drawing>
                <wp:inline distT="0" distB="0" distL="0" distR="0">
                  <wp:extent cx="4591050" cy="2762250"/>
                  <wp:effectExtent l="19050" t="0" r="0" b="0"/>
                  <wp:docPr id="9" name="图表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表 63"/>
                          <pic:cNvPicPr>
                            <a:picLocks noChangeAspect="1" noChangeArrowheads="1"/>
                          </pic:cNvPicPr>
                        </pic:nvPicPr>
                        <pic:blipFill>
                          <a:blip r:embed="rId5" cstate="print"/>
                          <a:srcRect/>
                          <a:stretch>
                            <a:fillRect/>
                          </a:stretch>
                        </pic:blipFill>
                        <pic:spPr>
                          <a:xfrm>
                            <a:off x="0" y="0"/>
                            <a:ext cx="4591050" cy="2762250"/>
                          </a:xfrm>
                          <a:prstGeom prst="rect">
                            <a:avLst/>
                          </a:prstGeom>
                          <a:noFill/>
                          <a:ln w="9525">
                            <a:noFill/>
                            <a:miter lim="800000"/>
                            <a:headEnd/>
                            <a:tailEnd/>
                          </a:ln>
                        </pic:spPr>
                      </pic:pic>
                    </a:graphicData>
                  </a:graphic>
                </wp:inline>
              </w:drawing>
            </w:r>
          </w:p>
          <w:p w14:paraId="2C8A74EC">
            <w:pPr>
              <w:spacing w:before="120" w:after="120"/>
              <w:jc w:val="center"/>
              <w:rPr>
                <w:color w:val="000000" w:themeColor="text1"/>
                <w:sz w:val="28"/>
                <w:szCs w:val="28"/>
              </w:rPr>
            </w:pPr>
            <w:r>
              <w:rPr>
                <w:rFonts w:hint="eastAsia"/>
                <w:color w:val="000000" w:themeColor="text1"/>
                <w:sz w:val="28"/>
                <w:szCs w:val="28"/>
              </w:rPr>
              <w:t>数据来源：中国钢铁工业协会，宇博智业项目组调研整理</w:t>
            </w:r>
          </w:p>
          <w:p w14:paraId="536A73FF">
            <w:pPr>
              <w:spacing w:before="120" w:after="120"/>
              <w:ind w:firstLine="700" w:firstLineChars="250"/>
              <w:rPr>
                <w:color w:val="000000" w:themeColor="text1"/>
                <w:sz w:val="28"/>
                <w:szCs w:val="28"/>
              </w:rPr>
            </w:pPr>
            <w:r>
              <w:rPr>
                <w:rFonts w:hint="eastAsia"/>
                <w:color w:val="000000" w:themeColor="text1"/>
                <w:sz w:val="28"/>
                <w:szCs w:val="28"/>
              </w:rPr>
              <w:t>2013</w:t>
            </w:r>
            <w:r>
              <w:rPr>
                <w:color w:val="000000" w:themeColor="text1"/>
                <w:sz w:val="28"/>
                <w:szCs w:val="28"/>
              </w:rPr>
              <w:t>-2017</w:t>
            </w:r>
            <w:r>
              <w:rPr>
                <w:rFonts w:hint="eastAsia"/>
                <w:color w:val="000000" w:themeColor="text1"/>
                <w:sz w:val="28"/>
                <w:szCs w:val="28"/>
              </w:rPr>
              <w:t>年</w:t>
            </w:r>
            <w:r>
              <w:rPr>
                <w:color w:val="000000" w:themeColor="text1"/>
                <w:sz w:val="28"/>
                <w:szCs w:val="28"/>
              </w:rPr>
              <w:t>，</w:t>
            </w:r>
            <w:r>
              <w:rPr>
                <w:rFonts w:hint="eastAsia"/>
                <w:color w:val="000000" w:themeColor="text1"/>
                <w:sz w:val="28"/>
                <w:szCs w:val="28"/>
              </w:rPr>
              <w:t>受</w:t>
            </w:r>
            <w:r>
              <w:rPr>
                <w:color w:val="000000" w:themeColor="text1"/>
                <w:sz w:val="28"/>
                <w:szCs w:val="28"/>
              </w:rPr>
              <w:t>市场需求波动变化的影响，西北地区弹簧扁钢</w:t>
            </w:r>
            <w:r>
              <w:rPr>
                <w:rFonts w:hint="eastAsia"/>
                <w:color w:val="000000" w:themeColor="text1"/>
                <w:sz w:val="28"/>
                <w:szCs w:val="28"/>
              </w:rPr>
              <w:t>供给量</w:t>
            </w:r>
            <w:r>
              <w:rPr>
                <w:color w:val="000000" w:themeColor="text1"/>
                <w:sz w:val="28"/>
                <w:szCs w:val="28"/>
              </w:rPr>
              <w:t>呈现波动变化</w:t>
            </w:r>
            <w:r>
              <w:rPr>
                <w:rFonts w:hint="eastAsia"/>
                <w:color w:val="000000" w:themeColor="text1"/>
                <w:sz w:val="28"/>
                <w:szCs w:val="28"/>
              </w:rPr>
              <w:t>较大</w:t>
            </w:r>
            <w:r>
              <w:rPr>
                <w:color w:val="000000" w:themeColor="text1"/>
                <w:sz w:val="28"/>
                <w:szCs w:val="28"/>
              </w:rPr>
              <w:t>。其中</w:t>
            </w:r>
            <w:r>
              <w:rPr>
                <w:rFonts w:hint="eastAsia"/>
                <w:color w:val="000000" w:themeColor="text1"/>
                <w:sz w:val="28"/>
                <w:szCs w:val="28"/>
              </w:rPr>
              <w:t>，2</w:t>
            </w:r>
            <w:r>
              <w:rPr>
                <w:color w:val="000000" w:themeColor="text1"/>
                <w:sz w:val="28"/>
                <w:szCs w:val="28"/>
              </w:rPr>
              <w:t>013</w:t>
            </w:r>
            <w:r>
              <w:rPr>
                <w:rFonts w:hint="eastAsia"/>
                <w:color w:val="000000" w:themeColor="text1"/>
                <w:sz w:val="28"/>
                <w:szCs w:val="28"/>
              </w:rPr>
              <w:t>年</w:t>
            </w:r>
            <w:r>
              <w:rPr>
                <w:color w:val="000000" w:themeColor="text1"/>
                <w:sz w:val="28"/>
                <w:szCs w:val="28"/>
              </w:rPr>
              <w:t>西北地区弹簧扁钢</w:t>
            </w:r>
            <w:r>
              <w:rPr>
                <w:rFonts w:hint="eastAsia"/>
                <w:color w:val="000000" w:themeColor="text1"/>
                <w:sz w:val="28"/>
                <w:szCs w:val="28"/>
              </w:rPr>
              <w:t>行业</w:t>
            </w:r>
            <w:r>
              <w:rPr>
                <w:color w:val="000000" w:themeColor="text1"/>
                <w:sz w:val="28"/>
                <w:szCs w:val="28"/>
              </w:rPr>
              <w:t>供给</w:t>
            </w:r>
            <w:r>
              <w:rPr>
                <w:rFonts w:hint="eastAsia"/>
                <w:color w:val="000000" w:themeColor="text1"/>
                <w:sz w:val="28"/>
                <w:szCs w:val="28"/>
              </w:rPr>
              <w:t>量</w:t>
            </w:r>
            <w:r>
              <w:rPr>
                <w:color w:val="000000" w:themeColor="text1"/>
                <w:sz w:val="28"/>
                <w:szCs w:val="28"/>
              </w:rPr>
              <w:t>为</w:t>
            </w:r>
            <w:r>
              <w:rPr>
                <w:rFonts w:hint="eastAsia"/>
                <w:color w:val="000000" w:themeColor="text1"/>
                <w:sz w:val="28"/>
                <w:szCs w:val="28"/>
              </w:rPr>
              <w:t>4.82万吨</w:t>
            </w:r>
            <w:r>
              <w:rPr>
                <w:color w:val="000000" w:themeColor="text1"/>
                <w:sz w:val="28"/>
                <w:szCs w:val="28"/>
              </w:rPr>
              <w:t>；</w:t>
            </w:r>
            <w:r>
              <w:rPr>
                <w:rFonts w:hint="eastAsia"/>
                <w:color w:val="000000" w:themeColor="text1"/>
                <w:sz w:val="28"/>
                <w:szCs w:val="28"/>
              </w:rPr>
              <w:t>2017年</w:t>
            </w:r>
            <w:r>
              <w:rPr>
                <w:color w:val="000000" w:themeColor="text1"/>
                <w:sz w:val="28"/>
                <w:szCs w:val="28"/>
              </w:rPr>
              <w:t>西北地区弹簧扁钢</w:t>
            </w:r>
            <w:r>
              <w:rPr>
                <w:rFonts w:hint="eastAsia"/>
                <w:color w:val="000000" w:themeColor="text1"/>
                <w:sz w:val="28"/>
                <w:szCs w:val="28"/>
              </w:rPr>
              <w:t>供给量</w:t>
            </w:r>
            <w:r>
              <w:rPr>
                <w:color w:val="000000" w:themeColor="text1"/>
                <w:sz w:val="28"/>
                <w:szCs w:val="28"/>
              </w:rPr>
              <w:t>为</w:t>
            </w:r>
            <w:r>
              <w:rPr>
                <w:rFonts w:hint="eastAsia"/>
                <w:color w:val="000000" w:themeColor="text1"/>
                <w:sz w:val="28"/>
                <w:szCs w:val="28"/>
              </w:rPr>
              <w:t>5.15万吨</w:t>
            </w:r>
            <w:r>
              <w:rPr>
                <w:color w:val="000000" w:themeColor="text1"/>
                <w:sz w:val="28"/>
                <w:szCs w:val="28"/>
              </w:rPr>
              <w:t>。</w:t>
            </w:r>
          </w:p>
          <w:p w14:paraId="158AABDA">
            <w:pPr>
              <w:pStyle w:val="3"/>
              <w:keepNext/>
              <w:spacing w:before="156" w:after="156"/>
              <w:ind w:firstLine="560"/>
              <w:jc w:val="center"/>
              <w:rPr>
                <w:color w:val="000000" w:themeColor="text1"/>
                <w:sz w:val="28"/>
                <w:szCs w:val="28"/>
              </w:rPr>
            </w:pPr>
            <w:bookmarkStart w:id="3" w:name="_Toc512764314"/>
            <w:r>
              <w:rPr>
                <w:rFonts w:hint="eastAsia"/>
                <w:color w:val="000000" w:themeColor="text1"/>
                <w:sz w:val="28"/>
                <w:szCs w:val="28"/>
              </w:rPr>
              <w:t xml:space="preserve">图表 </w:t>
            </w:r>
            <w:r>
              <w:rPr>
                <w:color w:val="000000" w:themeColor="text1"/>
                <w:sz w:val="28"/>
                <w:szCs w:val="28"/>
              </w:rPr>
              <w:fldChar w:fldCharType="begin"/>
            </w:r>
            <w:r>
              <w:rPr>
                <w:color w:val="000000" w:themeColor="text1"/>
                <w:sz w:val="28"/>
                <w:szCs w:val="28"/>
              </w:rPr>
              <w:instrText xml:space="preserve"> </w:instrText>
            </w:r>
            <w:r>
              <w:rPr>
                <w:rFonts w:hint="eastAsia"/>
                <w:color w:val="000000" w:themeColor="text1"/>
                <w:sz w:val="28"/>
                <w:szCs w:val="28"/>
              </w:rPr>
              <w:instrText xml:space="preserve">SEQ 图表 \* ARABIC</w:instrText>
            </w:r>
            <w:r>
              <w:rPr>
                <w:color w:val="000000" w:themeColor="text1"/>
                <w:sz w:val="28"/>
                <w:szCs w:val="28"/>
              </w:rPr>
              <w:instrText xml:space="preserve"> </w:instrText>
            </w:r>
            <w:r>
              <w:rPr>
                <w:color w:val="000000" w:themeColor="text1"/>
                <w:sz w:val="28"/>
                <w:szCs w:val="28"/>
              </w:rPr>
              <w:fldChar w:fldCharType="separate"/>
            </w:r>
            <w:r>
              <w:rPr>
                <w:color w:val="000000" w:themeColor="text1"/>
                <w:sz w:val="28"/>
                <w:szCs w:val="28"/>
              </w:rPr>
              <w:t>41</w:t>
            </w:r>
            <w:r>
              <w:rPr>
                <w:color w:val="000000" w:themeColor="text1"/>
                <w:sz w:val="28"/>
                <w:szCs w:val="28"/>
              </w:rPr>
              <w:fldChar w:fldCharType="end"/>
            </w:r>
            <w:r>
              <w:rPr>
                <w:rFonts w:hint="eastAsia"/>
                <w:color w:val="000000" w:themeColor="text1"/>
                <w:sz w:val="28"/>
                <w:szCs w:val="28"/>
              </w:rPr>
              <w:t>：2013-2017年西北地区</w:t>
            </w:r>
            <w:r>
              <w:rPr>
                <w:color w:val="000000" w:themeColor="text1"/>
                <w:sz w:val="28"/>
                <w:szCs w:val="28"/>
              </w:rPr>
              <w:t>弹簧扁钢</w:t>
            </w:r>
            <w:r>
              <w:rPr>
                <w:rFonts w:hint="eastAsia"/>
                <w:color w:val="000000" w:themeColor="text1"/>
                <w:sz w:val="28"/>
                <w:szCs w:val="28"/>
              </w:rPr>
              <w:t>供给情况</w:t>
            </w:r>
            <w:r>
              <w:rPr>
                <w:color w:val="000000" w:themeColor="text1"/>
                <w:sz w:val="28"/>
                <w:szCs w:val="28"/>
              </w:rPr>
              <w:t>分析</w:t>
            </w:r>
            <w:bookmarkEnd w:id="3"/>
          </w:p>
          <w:p w14:paraId="5B10EC73">
            <w:pPr>
              <w:spacing w:before="120" w:after="120"/>
              <w:jc w:val="center"/>
              <w:rPr>
                <w:color w:val="000000" w:themeColor="text1"/>
                <w:sz w:val="28"/>
                <w:szCs w:val="28"/>
              </w:rPr>
            </w:pPr>
            <w:r>
              <w:rPr>
                <w:color w:val="000000" w:themeColor="text1"/>
                <w:sz w:val="28"/>
                <w:szCs w:val="28"/>
              </w:rPr>
              <w:drawing>
                <wp:inline distT="0" distB="0" distL="0" distR="0">
                  <wp:extent cx="4591050" cy="2762250"/>
                  <wp:effectExtent l="19050" t="0" r="0" b="0"/>
                  <wp:docPr id="15" name="图表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表 66"/>
                          <pic:cNvPicPr>
                            <a:picLocks noChangeAspect="1" noChangeArrowheads="1"/>
                          </pic:cNvPicPr>
                        </pic:nvPicPr>
                        <pic:blipFill>
                          <a:blip r:embed="rId6" cstate="print"/>
                          <a:srcRect/>
                          <a:stretch>
                            <a:fillRect/>
                          </a:stretch>
                        </pic:blipFill>
                        <pic:spPr>
                          <a:xfrm>
                            <a:off x="0" y="0"/>
                            <a:ext cx="4591050" cy="2762250"/>
                          </a:xfrm>
                          <a:prstGeom prst="rect">
                            <a:avLst/>
                          </a:prstGeom>
                          <a:noFill/>
                          <a:ln w="9525">
                            <a:noFill/>
                            <a:miter lim="800000"/>
                            <a:headEnd/>
                            <a:tailEnd/>
                          </a:ln>
                        </pic:spPr>
                      </pic:pic>
                    </a:graphicData>
                  </a:graphic>
                </wp:inline>
              </w:drawing>
            </w:r>
          </w:p>
          <w:p w14:paraId="7E3498CC">
            <w:pPr>
              <w:spacing w:before="120" w:after="120"/>
              <w:jc w:val="center"/>
              <w:rPr>
                <w:color w:val="000000" w:themeColor="text1"/>
                <w:sz w:val="28"/>
                <w:szCs w:val="28"/>
              </w:rPr>
            </w:pPr>
            <w:r>
              <w:rPr>
                <w:rFonts w:hint="eastAsia"/>
                <w:color w:val="000000" w:themeColor="text1"/>
                <w:sz w:val="28"/>
                <w:szCs w:val="28"/>
              </w:rPr>
              <w:t>数据来源：中国钢铁工业协会，宇博智业项目组调研整理</w:t>
            </w:r>
          </w:p>
          <w:p w14:paraId="7A3E9E86">
            <w:pPr>
              <w:spacing w:before="120" w:after="120"/>
              <w:ind w:firstLine="460"/>
              <w:jc w:val="center"/>
              <w:rPr>
                <w:color w:val="000000" w:themeColor="text1"/>
                <w:sz w:val="28"/>
                <w:szCs w:val="28"/>
              </w:rPr>
            </w:pPr>
          </w:p>
          <w:p w14:paraId="5BE95F4D">
            <w:pPr>
              <w:pStyle w:val="3"/>
              <w:keepNext/>
              <w:spacing w:before="156" w:after="156"/>
              <w:ind w:firstLine="560"/>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（二）产品市场需求预测：</w:t>
            </w:r>
          </w:p>
          <w:p w14:paraId="5BD6CB05">
            <w:pPr>
              <w:pStyle w:val="3"/>
              <w:keepNext/>
              <w:spacing w:before="156" w:after="156"/>
              <w:ind w:firstLine="560"/>
              <w:jc w:val="center"/>
              <w:rPr>
                <w:rFonts w:asciiTheme="majorEastAsia" w:hAnsiTheme="majorEastAsia" w:eastAsiaTheme="majorEastAsia"/>
                <w:color w:val="000000" w:themeColor="text1"/>
                <w:sz w:val="28"/>
                <w:szCs w:val="28"/>
              </w:rPr>
            </w:pPr>
            <w:r>
              <w:rPr>
                <w:rFonts w:hint="eastAsia" w:asciiTheme="majorEastAsia" w:hAnsiTheme="majorEastAsia" w:eastAsiaTheme="majorEastAsia"/>
                <w:color w:val="000000" w:themeColor="text1"/>
                <w:sz w:val="28"/>
                <w:szCs w:val="28"/>
              </w:rPr>
              <w:t>东北</w:t>
            </w:r>
            <w:r>
              <w:rPr>
                <w:rFonts w:asciiTheme="majorEastAsia" w:hAnsiTheme="majorEastAsia" w:eastAsiaTheme="majorEastAsia"/>
                <w:color w:val="000000" w:themeColor="text1"/>
                <w:sz w:val="28"/>
                <w:szCs w:val="28"/>
              </w:rPr>
              <w:t>地区是</w:t>
            </w:r>
            <w:r>
              <w:rPr>
                <w:rFonts w:hint="eastAsia" w:asciiTheme="majorEastAsia" w:hAnsiTheme="majorEastAsia" w:eastAsiaTheme="majorEastAsia"/>
                <w:color w:val="000000" w:themeColor="text1"/>
                <w:sz w:val="28"/>
                <w:szCs w:val="28"/>
              </w:rPr>
              <w:t>我国</w:t>
            </w:r>
            <w:r>
              <w:rPr>
                <w:rFonts w:asciiTheme="majorEastAsia" w:hAnsiTheme="majorEastAsia" w:eastAsiaTheme="majorEastAsia"/>
                <w:color w:val="000000" w:themeColor="text1"/>
                <w:sz w:val="28"/>
                <w:szCs w:val="28"/>
              </w:rPr>
              <w:t>老工业基地，</w:t>
            </w:r>
            <w:r>
              <w:rPr>
                <w:rFonts w:hint="eastAsia" w:asciiTheme="majorEastAsia" w:hAnsiTheme="majorEastAsia" w:eastAsiaTheme="majorEastAsia"/>
                <w:color w:val="000000" w:themeColor="text1"/>
                <w:sz w:val="28"/>
                <w:szCs w:val="28"/>
              </w:rPr>
              <w:t>近些年</w:t>
            </w:r>
            <w:r>
              <w:rPr>
                <w:rFonts w:asciiTheme="majorEastAsia" w:hAnsiTheme="majorEastAsia" w:eastAsiaTheme="majorEastAsia"/>
                <w:color w:val="000000" w:themeColor="text1"/>
                <w:sz w:val="28"/>
                <w:szCs w:val="28"/>
              </w:rPr>
              <w:t>随着</w:t>
            </w:r>
            <w:r>
              <w:rPr>
                <w:rFonts w:hint="eastAsia" w:asciiTheme="majorEastAsia" w:hAnsiTheme="majorEastAsia" w:eastAsiaTheme="majorEastAsia"/>
                <w:color w:val="000000" w:themeColor="text1"/>
                <w:sz w:val="28"/>
                <w:szCs w:val="28"/>
              </w:rPr>
              <w:t>国家</w:t>
            </w:r>
            <w:r>
              <w:rPr>
                <w:rFonts w:asciiTheme="majorEastAsia" w:hAnsiTheme="majorEastAsia" w:eastAsiaTheme="majorEastAsia"/>
                <w:color w:val="000000" w:themeColor="text1"/>
                <w:sz w:val="28"/>
                <w:szCs w:val="28"/>
              </w:rPr>
              <w:t>“振兴东北老工业基地”</w:t>
            </w:r>
            <w:r>
              <w:rPr>
                <w:rFonts w:hint="eastAsia" w:asciiTheme="majorEastAsia" w:hAnsiTheme="majorEastAsia" w:eastAsiaTheme="majorEastAsia"/>
                <w:color w:val="000000" w:themeColor="text1"/>
                <w:sz w:val="28"/>
                <w:szCs w:val="28"/>
              </w:rPr>
              <w:t>等</w:t>
            </w:r>
            <w:r>
              <w:rPr>
                <w:rFonts w:asciiTheme="majorEastAsia" w:hAnsiTheme="majorEastAsia" w:eastAsiaTheme="majorEastAsia"/>
                <w:color w:val="000000" w:themeColor="text1"/>
                <w:sz w:val="28"/>
                <w:szCs w:val="28"/>
              </w:rPr>
              <w:t>政策举措的实施，东北地区</w:t>
            </w:r>
            <w:r>
              <w:rPr>
                <w:rFonts w:hint="eastAsia" w:asciiTheme="majorEastAsia" w:hAnsiTheme="majorEastAsia" w:eastAsiaTheme="majorEastAsia"/>
                <w:color w:val="000000" w:themeColor="text1"/>
                <w:sz w:val="28"/>
                <w:szCs w:val="28"/>
              </w:rPr>
              <w:t>经济</w:t>
            </w:r>
            <w:r>
              <w:rPr>
                <w:rFonts w:asciiTheme="majorEastAsia" w:hAnsiTheme="majorEastAsia" w:eastAsiaTheme="majorEastAsia"/>
                <w:color w:val="000000" w:themeColor="text1"/>
                <w:sz w:val="28"/>
                <w:szCs w:val="28"/>
              </w:rPr>
              <w:t>得到较快发展，</w:t>
            </w:r>
            <w:r>
              <w:rPr>
                <w:rFonts w:hint="eastAsia" w:asciiTheme="majorEastAsia" w:hAnsiTheme="majorEastAsia" w:eastAsiaTheme="majorEastAsia"/>
                <w:color w:val="000000" w:themeColor="text1"/>
                <w:sz w:val="28"/>
                <w:szCs w:val="28"/>
              </w:rPr>
              <w:t>重型</w:t>
            </w:r>
            <w:r>
              <w:rPr>
                <w:rFonts w:asciiTheme="majorEastAsia" w:hAnsiTheme="majorEastAsia" w:eastAsiaTheme="majorEastAsia"/>
                <w:color w:val="000000" w:themeColor="text1"/>
                <w:sz w:val="28"/>
                <w:szCs w:val="28"/>
              </w:rPr>
              <w:t>汽车等</w:t>
            </w:r>
            <w:r>
              <w:rPr>
                <w:rFonts w:hint="eastAsia" w:asciiTheme="majorEastAsia" w:hAnsiTheme="majorEastAsia" w:eastAsiaTheme="majorEastAsia"/>
                <w:color w:val="000000" w:themeColor="text1"/>
                <w:sz w:val="28"/>
                <w:szCs w:val="28"/>
              </w:rPr>
              <w:t>汽车制造业</w:t>
            </w:r>
            <w:r>
              <w:rPr>
                <w:rFonts w:asciiTheme="majorEastAsia" w:hAnsiTheme="majorEastAsia" w:eastAsiaTheme="majorEastAsia"/>
                <w:color w:val="000000" w:themeColor="text1"/>
                <w:sz w:val="28"/>
                <w:szCs w:val="28"/>
              </w:rPr>
              <w:t>得到发展，</w:t>
            </w:r>
            <w:r>
              <w:rPr>
                <w:rFonts w:hint="eastAsia" w:asciiTheme="majorEastAsia" w:hAnsiTheme="majorEastAsia" w:eastAsiaTheme="majorEastAsia"/>
                <w:color w:val="000000" w:themeColor="text1"/>
                <w:sz w:val="28"/>
                <w:szCs w:val="28"/>
              </w:rPr>
              <w:t>促进</w:t>
            </w:r>
            <w:r>
              <w:rPr>
                <w:rFonts w:asciiTheme="majorEastAsia" w:hAnsiTheme="majorEastAsia" w:eastAsiaTheme="majorEastAsia"/>
                <w:color w:val="000000" w:themeColor="text1"/>
                <w:sz w:val="28"/>
                <w:szCs w:val="28"/>
              </w:rPr>
              <w:t>了弹簧扁钢的需求。2013-2017年，</w:t>
            </w:r>
            <w:r>
              <w:rPr>
                <w:rFonts w:hint="eastAsia" w:asciiTheme="majorEastAsia" w:hAnsiTheme="majorEastAsia" w:eastAsiaTheme="majorEastAsia"/>
                <w:color w:val="000000" w:themeColor="text1"/>
                <w:sz w:val="28"/>
                <w:szCs w:val="28"/>
              </w:rPr>
              <w:t>东北</w:t>
            </w:r>
            <w:r>
              <w:rPr>
                <w:rFonts w:asciiTheme="majorEastAsia" w:hAnsiTheme="majorEastAsia" w:eastAsiaTheme="majorEastAsia"/>
                <w:color w:val="000000" w:themeColor="text1"/>
                <w:sz w:val="28"/>
                <w:szCs w:val="28"/>
              </w:rPr>
              <w:t>地区弹簧扁钢需求量呈波动变化。</w:t>
            </w:r>
            <w:r>
              <w:rPr>
                <w:rFonts w:hint="eastAsia" w:asciiTheme="majorEastAsia" w:hAnsiTheme="majorEastAsia" w:eastAsiaTheme="majorEastAsia"/>
                <w:color w:val="000000" w:themeColor="text1"/>
                <w:sz w:val="28"/>
                <w:szCs w:val="28"/>
              </w:rPr>
              <w:t>其中，</w:t>
            </w:r>
            <w:r>
              <w:rPr>
                <w:rFonts w:asciiTheme="majorEastAsia" w:hAnsiTheme="majorEastAsia" w:eastAsiaTheme="majorEastAsia"/>
                <w:color w:val="000000" w:themeColor="text1"/>
                <w:sz w:val="28"/>
                <w:szCs w:val="28"/>
              </w:rPr>
              <w:t>2</w:t>
            </w:r>
            <w:r>
              <w:rPr>
                <w:rFonts w:hint="eastAsia" w:asciiTheme="majorEastAsia" w:hAnsiTheme="majorEastAsia" w:eastAsiaTheme="majorEastAsia"/>
                <w:color w:val="000000" w:themeColor="text1"/>
                <w:sz w:val="28"/>
                <w:szCs w:val="28"/>
              </w:rPr>
              <w:t>013年东北地区弹簧扁钢需求量为</w:t>
            </w:r>
            <w:r>
              <w:rPr>
                <w:rFonts w:asciiTheme="majorEastAsia" w:hAnsiTheme="majorEastAsia" w:eastAsiaTheme="majorEastAsia"/>
                <w:color w:val="000000" w:themeColor="text1"/>
                <w:sz w:val="28"/>
                <w:szCs w:val="28"/>
              </w:rPr>
              <w:t>11.35</w:t>
            </w:r>
            <w:r>
              <w:rPr>
                <w:rFonts w:hint="eastAsia" w:asciiTheme="majorEastAsia" w:hAnsiTheme="majorEastAsia" w:eastAsiaTheme="majorEastAsia"/>
                <w:color w:val="000000" w:themeColor="text1"/>
                <w:sz w:val="28"/>
                <w:szCs w:val="28"/>
              </w:rPr>
              <w:t>万吨；2017年东北地区弹簧扁钢需求量为</w:t>
            </w:r>
            <w:r>
              <w:rPr>
                <w:rFonts w:asciiTheme="majorEastAsia" w:hAnsiTheme="majorEastAsia" w:eastAsiaTheme="majorEastAsia"/>
                <w:color w:val="000000" w:themeColor="text1"/>
                <w:sz w:val="28"/>
                <w:szCs w:val="28"/>
              </w:rPr>
              <w:t>11.65</w:t>
            </w:r>
            <w:r>
              <w:rPr>
                <w:rFonts w:hint="eastAsia" w:asciiTheme="majorEastAsia" w:hAnsiTheme="majorEastAsia" w:eastAsiaTheme="majorEastAsia"/>
                <w:color w:val="000000" w:themeColor="text1"/>
                <w:sz w:val="28"/>
                <w:szCs w:val="28"/>
              </w:rPr>
              <w:t>万吨。</w:t>
            </w:r>
            <w:bookmarkStart w:id="4" w:name="_Toc510983986"/>
            <w:bookmarkStart w:id="5" w:name="_Toc512764304"/>
            <w:r>
              <w:rPr>
                <w:rFonts w:hint="eastAsia" w:asciiTheme="majorEastAsia" w:hAnsiTheme="majorEastAsia" w:eastAsiaTheme="majorEastAsia"/>
                <w:color w:val="000000" w:themeColor="text1"/>
                <w:sz w:val="28"/>
                <w:szCs w:val="28"/>
              </w:rPr>
              <w:t xml:space="preserve">图表 </w:t>
            </w:r>
            <w:r>
              <w:rPr>
                <w:rFonts w:asciiTheme="majorEastAsia" w:hAnsiTheme="majorEastAsia" w:eastAsiaTheme="majorEastAsia"/>
                <w:color w:val="000000" w:themeColor="text1"/>
                <w:sz w:val="28"/>
                <w:szCs w:val="28"/>
              </w:rPr>
              <w:fldChar w:fldCharType="begin"/>
            </w:r>
            <w:r>
              <w:rPr>
                <w:rFonts w:asciiTheme="majorEastAsia" w:hAnsiTheme="majorEastAsia" w:eastAsiaTheme="majorEastAsia"/>
                <w:color w:val="000000" w:themeColor="text1"/>
                <w:sz w:val="28"/>
                <w:szCs w:val="28"/>
              </w:rPr>
              <w:instrText xml:space="preserve"> </w:instrText>
            </w:r>
            <w:r>
              <w:rPr>
                <w:rFonts w:hint="eastAsia" w:asciiTheme="majorEastAsia" w:hAnsiTheme="majorEastAsia" w:eastAsiaTheme="majorEastAsia"/>
                <w:color w:val="000000" w:themeColor="text1"/>
                <w:sz w:val="28"/>
                <w:szCs w:val="28"/>
              </w:rPr>
              <w:instrText xml:space="preserve">SEQ 图表 \* ARABIC</w:instrText>
            </w:r>
            <w:r>
              <w:rPr>
                <w:rFonts w:asciiTheme="majorEastAsia" w:hAnsiTheme="majorEastAsia" w:eastAsiaTheme="majorEastAsia"/>
                <w:color w:val="000000" w:themeColor="text1"/>
                <w:sz w:val="28"/>
                <w:szCs w:val="28"/>
              </w:rPr>
              <w:instrText xml:space="preserve"> </w:instrText>
            </w:r>
            <w:r>
              <w:rPr>
                <w:rFonts w:asciiTheme="majorEastAsia" w:hAnsiTheme="majorEastAsia" w:eastAsiaTheme="majorEastAsia"/>
                <w:color w:val="000000" w:themeColor="text1"/>
                <w:sz w:val="28"/>
                <w:szCs w:val="28"/>
              </w:rPr>
              <w:fldChar w:fldCharType="separate"/>
            </w:r>
            <w:r>
              <w:rPr>
                <w:rFonts w:asciiTheme="majorEastAsia" w:hAnsiTheme="majorEastAsia" w:eastAsiaTheme="majorEastAsia"/>
                <w:color w:val="000000" w:themeColor="text1"/>
                <w:sz w:val="28"/>
                <w:szCs w:val="28"/>
              </w:rPr>
              <w:t>31</w:t>
            </w:r>
            <w:r>
              <w:rPr>
                <w:rFonts w:asciiTheme="majorEastAsia" w:hAnsiTheme="majorEastAsia" w:eastAsiaTheme="majorEastAsia"/>
                <w:color w:val="000000" w:themeColor="text1"/>
                <w:sz w:val="28"/>
                <w:szCs w:val="28"/>
              </w:rPr>
              <w:fldChar w:fldCharType="end"/>
            </w:r>
            <w:r>
              <w:rPr>
                <w:rFonts w:hint="eastAsia" w:asciiTheme="majorEastAsia" w:hAnsiTheme="majorEastAsia" w:eastAsiaTheme="majorEastAsia"/>
                <w:color w:val="000000" w:themeColor="text1"/>
                <w:sz w:val="28"/>
                <w:szCs w:val="28"/>
              </w:rPr>
              <w:t>：</w:t>
            </w:r>
            <w:r>
              <w:rPr>
                <w:rFonts w:asciiTheme="majorEastAsia" w:hAnsiTheme="majorEastAsia" w:eastAsiaTheme="majorEastAsia"/>
                <w:color w:val="000000" w:themeColor="text1"/>
                <w:sz w:val="28"/>
                <w:szCs w:val="28"/>
              </w:rPr>
              <w:t>2018-2023</w:t>
            </w:r>
            <w:r>
              <w:rPr>
                <w:rFonts w:hint="eastAsia" w:asciiTheme="majorEastAsia" w:hAnsiTheme="majorEastAsia" w:eastAsiaTheme="majorEastAsia"/>
                <w:color w:val="000000" w:themeColor="text1"/>
                <w:sz w:val="28"/>
                <w:szCs w:val="28"/>
              </w:rPr>
              <w:t>年华东地区弹簧扁钢行业需求预测</w:t>
            </w:r>
            <w:bookmarkEnd w:id="4"/>
            <w:bookmarkEnd w:id="5"/>
          </w:p>
          <w:p w14:paraId="70CACABB">
            <w:pPr>
              <w:spacing w:before="120" w:after="120"/>
              <w:ind w:firstLine="460"/>
              <w:jc w:val="center"/>
              <w:rPr>
                <w:color w:val="000000" w:themeColor="text1"/>
                <w:sz w:val="28"/>
                <w:szCs w:val="28"/>
              </w:rPr>
            </w:pPr>
            <w:r>
              <w:rPr>
                <w:color w:val="000000" w:themeColor="text1"/>
                <w:sz w:val="28"/>
                <w:szCs w:val="28"/>
              </w:rPr>
              <w:drawing>
                <wp:inline distT="0" distB="0" distL="0" distR="0">
                  <wp:extent cx="4591050" cy="2762250"/>
                  <wp:effectExtent l="19050" t="0" r="0" b="0"/>
                  <wp:docPr id="5" name="图表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表 56"/>
                          <pic:cNvPicPr>
                            <a:picLocks noChangeAspect="1" noChangeArrowheads="1"/>
                          </pic:cNvPicPr>
                        </pic:nvPicPr>
                        <pic:blipFill>
                          <a:blip r:embed="rId7" cstate="print"/>
                          <a:srcRect/>
                          <a:stretch>
                            <a:fillRect/>
                          </a:stretch>
                        </pic:blipFill>
                        <pic:spPr>
                          <a:xfrm>
                            <a:off x="0" y="0"/>
                            <a:ext cx="4591050" cy="2762250"/>
                          </a:xfrm>
                          <a:prstGeom prst="rect">
                            <a:avLst/>
                          </a:prstGeom>
                          <a:noFill/>
                          <a:ln w="9525">
                            <a:noFill/>
                            <a:miter lim="800000"/>
                            <a:headEnd/>
                            <a:tailEnd/>
                          </a:ln>
                        </pic:spPr>
                      </pic:pic>
                    </a:graphicData>
                  </a:graphic>
                </wp:inline>
              </w:drawing>
            </w:r>
          </w:p>
          <w:p w14:paraId="48063BA4">
            <w:pPr>
              <w:spacing w:before="120" w:after="120"/>
              <w:ind w:firstLine="460"/>
              <w:rPr>
                <w:color w:val="000000" w:themeColor="text1"/>
                <w:sz w:val="28"/>
                <w:szCs w:val="28"/>
              </w:rPr>
            </w:pPr>
            <w:r>
              <w:rPr>
                <w:rFonts w:hint="eastAsia"/>
                <w:color w:val="000000" w:themeColor="text1"/>
                <w:sz w:val="28"/>
                <w:szCs w:val="28"/>
              </w:rPr>
              <w:t>数据来源：中国钢铁工业协会，宇博智业项目组调研整理</w:t>
            </w:r>
          </w:p>
          <w:p w14:paraId="3D57E841">
            <w:pPr>
              <w:spacing w:before="120" w:after="120"/>
              <w:ind w:firstLine="460"/>
              <w:rPr>
                <w:color w:val="000000" w:themeColor="text1"/>
                <w:sz w:val="28"/>
                <w:szCs w:val="28"/>
              </w:rPr>
            </w:pPr>
            <w:r>
              <w:rPr>
                <w:color w:val="000000" w:themeColor="text1"/>
                <w:sz w:val="28"/>
                <w:szCs w:val="28"/>
              </w:rPr>
              <w:t>2013-2017</w:t>
            </w:r>
            <w:r>
              <w:rPr>
                <w:rFonts w:hint="eastAsia"/>
                <w:color w:val="000000" w:themeColor="text1"/>
                <w:sz w:val="28"/>
                <w:szCs w:val="28"/>
              </w:rPr>
              <w:t>年</w:t>
            </w:r>
            <w:r>
              <w:rPr>
                <w:color w:val="000000" w:themeColor="text1"/>
                <w:sz w:val="28"/>
                <w:szCs w:val="28"/>
              </w:rPr>
              <w:t>，西南地区弹簧扁钢</w:t>
            </w:r>
            <w:r>
              <w:rPr>
                <w:rFonts w:hint="eastAsia"/>
                <w:color w:val="000000" w:themeColor="text1"/>
                <w:sz w:val="28"/>
                <w:szCs w:val="28"/>
              </w:rPr>
              <w:t>行业</w:t>
            </w:r>
            <w:r>
              <w:rPr>
                <w:color w:val="000000" w:themeColor="text1"/>
                <w:sz w:val="28"/>
                <w:szCs w:val="28"/>
              </w:rPr>
              <w:t>需求量呈现波动变化的</w:t>
            </w:r>
            <w:r>
              <w:rPr>
                <w:rFonts w:hint="eastAsia"/>
                <w:color w:val="000000" w:themeColor="text1"/>
                <w:sz w:val="28"/>
                <w:szCs w:val="28"/>
              </w:rPr>
              <w:t>态势</w:t>
            </w:r>
            <w:r>
              <w:rPr>
                <w:color w:val="000000" w:themeColor="text1"/>
                <w:sz w:val="28"/>
                <w:szCs w:val="28"/>
              </w:rPr>
              <w:t>。其中</w:t>
            </w:r>
            <w:r>
              <w:rPr>
                <w:rFonts w:hint="eastAsia"/>
                <w:color w:val="000000" w:themeColor="text1"/>
                <w:sz w:val="28"/>
                <w:szCs w:val="28"/>
              </w:rPr>
              <w:t>，2013年</w:t>
            </w:r>
            <w:r>
              <w:rPr>
                <w:color w:val="000000" w:themeColor="text1"/>
                <w:sz w:val="28"/>
                <w:szCs w:val="28"/>
              </w:rPr>
              <w:t>西南地区弹簧扁钢</w:t>
            </w:r>
            <w:r>
              <w:rPr>
                <w:rFonts w:hint="eastAsia"/>
                <w:color w:val="000000" w:themeColor="text1"/>
                <w:sz w:val="28"/>
                <w:szCs w:val="28"/>
              </w:rPr>
              <w:t>行业</w:t>
            </w:r>
            <w:r>
              <w:rPr>
                <w:color w:val="000000" w:themeColor="text1"/>
                <w:sz w:val="28"/>
                <w:szCs w:val="28"/>
              </w:rPr>
              <w:t>需求量</w:t>
            </w:r>
            <w:r>
              <w:rPr>
                <w:rFonts w:hint="eastAsia"/>
                <w:color w:val="000000" w:themeColor="text1"/>
                <w:sz w:val="28"/>
                <w:szCs w:val="28"/>
              </w:rPr>
              <w:t>为15.00万吨</w:t>
            </w:r>
            <w:r>
              <w:rPr>
                <w:color w:val="000000" w:themeColor="text1"/>
                <w:sz w:val="28"/>
                <w:szCs w:val="28"/>
              </w:rPr>
              <w:t>；</w:t>
            </w:r>
            <w:r>
              <w:rPr>
                <w:rFonts w:hint="eastAsia"/>
                <w:color w:val="000000" w:themeColor="text1"/>
                <w:sz w:val="28"/>
                <w:szCs w:val="28"/>
              </w:rPr>
              <w:t>2017年</w:t>
            </w:r>
            <w:r>
              <w:rPr>
                <w:color w:val="000000" w:themeColor="text1"/>
                <w:sz w:val="28"/>
                <w:szCs w:val="28"/>
              </w:rPr>
              <w:t>西南地区弹簧扁钢</w:t>
            </w:r>
            <w:r>
              <w:rPr>
                <w:rFonts w:hint="eastAsia"/>
                <w:color w:val="000000" w:themeColor="text1"/>
                <w:sz w:val="28"/>
                <w:szCs w:val="28"/>
              </w:rPr>
              <w:t>行业</w:t>
            </w:r>
            <w:r>
              <w:rPr>
                <w:color w:val="000000" w:themeColor="text1"/>
                <w:sz w:val="28"/>
                <w:szCs w:val="28"/>
              </w:rPr>
              <w:t>需求量</w:t>
            </w:r>
            <w:r>
              <w:rPr>
                <w:rFonts w:hint="eastAsia"/>
                <w:color w:val="000000" w:themeColor="text1"/>
                <w:sz w:val="28"/>
                <w:szCs w:val="28"/>
              </w:rPr>
              <w:t>为16.15万吨。</w:t>
            </w:r>
          </w:p>
          <w:p w14:paraId="1E7FDF9E">
            <w:pPr>
              <w:pStyle w:val="3"/>
              <w:keepNext/>
              <w:spacing w:before="156" w:after="156"/>
              <w:ind w:firstLine="560"/>
              <w:jc w:val="center"/>
              <w:rPr>
                <w:color w:val="000000" w:themeColor="text1"/>
                <w:sz w:val="28"/>
                <w:szCs w:val="28"/>
              </w:rPr>
            </w:pPr>
            <w:bookmarkStart w:id="6" w:name="_Toc512764312"/>
            <w:r>
              <w:rPr>
                <w:rFonts w:hint="eastAsia"/>
                <w:color w:val="000000" w:themeColor="text1"/>
                <w:sz w:val="28"/>
                <w:szCs w:val="28"/>
              </w:rPr>
              <w:t xml:space="preserve">图表 </w:t>
            </w:r>
            <w:r>
              <w:rPr>
                <w:color w:val="000000" w:themeColor="text1"/>
                <w:sz w:val="28"/>
                <w:szCs w:val="28"/>
              </w:rPr>
              <w:fldChar w:fldCharType="begin"/>
            </w:r>
            <w:r>
              <w:rPr>
                <w:color w:val="000000" w:themeColor="text1"/>
                <w:sz w:val="28"/>
                <w:szCs w:val="28"/>
              </w:rPr>
              <w:instrText xml:space="preserve"> </w:instrText>
            </w:r>
            <w:r>
              <w:rPr>
                <w:rFonts w:hint="eastAsia"/>
                <w:color w:val="000000" w:themeColor="text1"/>
                <w:sz w:val="28"/>
                <w:szCs w:val="28"/>
              </w:rPr>
              <w:instrText xml:space="preserve">SEQ 图表 \* ARABIC</w:instrText>
            </w:r>
            <w:r>
              <w:rPr>
                <w:color w:val="000000" w:themeColor="text1"/>
                <w:sz w:val="28"/>
                <w:szCs w:val="28"/>
              </w:rPr>
              <w:instrText xml:space="preserve"> </w:instrText>
            </w:r>
            <w:r>
              <w:rPr>
                <w:color w:val="000000" w:themeColor="text1"/>
                <w:sz w:val="28"/>
                <w:szCs w:val="28"/>
              </w:rPr>
              <w:fldChar w:fldCharType="separate"/>
            </w:r>
            <w:r>
              <w:rPr>
                <w:color w:val="000000" w:themeColor="text1"/>
                <w:sz w:val="28"/>
                <w:szCs w:val="28"/>
              </w:rPr>
              <w:t>39</w:t>
            </w:r>
            <w:r>
              <w:rPr>
                <w:color w:val="000000" w:themeColor="text1"/>
                <w:sz w:val="28"/>
                <w:szCs w:val="28"/>
              </w:rPr>
              <w:fldChar w:fldCharType="end"/>
            </w:r>
            <w:r>
              <w:rPr>
                <w:rFonts w:hint="eastAsia"/>
                <w:color w:val="000000" w:themeColor="text1"/>
                <w:sz w:val="28"/>
                <w:szCs w:val="28"/>
              </w:rPr>
              <w:t>：2013-2017年西南地区弹簧扁钢行业需求</w:t>
            </w:r>
            <w:r>
              <w:rPr>
                <w:color w:val="000000" w:themeColor="text1"/>
                <w:sz w:val="28"/>
                <w:szCs w:val="28"/>
              </w:rPr>
              <w:t>分析</w:t>
            </w:r>
            <w:bookmarkEnd w:id="6"/>
          </w:p>
          <w:p w14:paraId="014D4615">
            <w:pPr>
              <w:spacing w:before="120" w:after="120"/>
              <w:jc w:val="center"/>
              <w:rPr>
                <w:color w:val="000000" w:themeColor="text1"/>
                <w:sz w:val="28"/>
                <w:szCs w:val="28"/>
              </w:rPr>
            </w:pPr>
            <w:r>
              <w:rPr>
                <w:color w:val="000000" w:themeColor="text1"/>
                <w:sz w:val="28"/>
                <w:szCs w:val="28"/>
              </w:rPr>
              <w:drawing>
                <wp:inline distT="0" distB="0" distL="0" distR="0">
                  <wp:extent cx="4591050" cy="2762250"/>
                  <wp:effectExtent l="19050" t="0" r="0" b="0"/>
                  <wp:docPr id="11" name="图表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表 64"/>
                          <pic:cNvPicPr>
                            <a:picLocks noChangeAspect="1" noChangeArrowheads="1"/>
                          </pic:cNvPicPr>
                        </pic:nvPicPr>
                        <pic:blipFill>
                          <a:blip r:embed="rId8" cstate="print"/>
                          <a:srcRect/>
                          <a:stretch>
                            <a:fillRect/>
                          </a:stretch>
                        </pic:blipFill>
                        <pic:spPr>
                          <a:xfrm>
                            <a:off x="0" y="0"/>
                            <a:ext cx="4591050" cy="2762250"/>
                          </a:xfrm>
                          <a:prstGeom prst="rect">
                            <a:avLst/>
                          </a:prstGeom>
                          <a:noFill/>
                          <a:ln w="9525">
                            <a:noFill/>
                            <a:miter lim="800000"/>
                            <a:headEnd/>
                            <a:tailEnd/>
                          </a:ln>
                        </pic:spPr>
                      </pic:pic>
                    </a:graphicData>
                  </a:graphic>
                </wp:inline>
              </w:drawing>
            </w:r>
          </w:p>
          <w:p w14:paraId="2C5508A5">
            <w:pPr>
              <w:spacing w:before="120" w:after="120"/>
              <w:jc w:val="center"/>
              <w:rPr>
                <w:color w:val="000000" w:themeColor="text1"/>
                <w:sz w:val="28"/>
                <w:szCs w:val="28"/>
              </w:rPr>
            </w:pPr>
            <w:r>
              <w:rPr>
                <w:rFonts w:hint="eastAsia"/>
                <w:color w:val="000000" w:themeColor="text1"/>
                <w:sz w:val="28"/>
                <w:szCs w:val="28"/>
              </w:rPr>
              <w:t>数据来源：中国钢铁工业协会，宇博智业项目组调研整理</w:t>
            </w:r>
          </w:p>
          <w:p w14:paraId="31D61894">
            <w:pPr>
              <w:pStyle w:val="3"/>
              <w:keepNext/>
              <w:spacing w:before="156" w:after="156"/>
              <w:ind w:firstLine="560"/>
              <w:jc w:val="center"/>
              <w:rPr>
                <w:color w:val="000000" w:themeColor="text1"/>
                <w:sz w:val="28"/>
                <w:szCs w:val="28"/>
              </w:rPr>
            </w:pPr>
            <w:bookmarkStart w:id="7" w:name="_Toc512764313"/>
            <w:r>
              <w:rPr>
                <w:rFonts w:hint="eastAsia"/>
                <w:color w:val="000000" w:themeColor="text1"/>
                <w:sz w:val="28"/>
                <w:szCs w:val="28"/>
              </w:rPr>
              <w:t xml:space="preserve">图表 </w:t>
            </w:r>
            <w:r>
              <w:rPr>
                <w:color w:val="000000" w:themeColor="text1"/>
                <w:sz w:val="28"/>
                <w:szCs w:val="28"/>
              </w:rPr>
              <w:fldChar w:fldCharType="begin"/>
            </w:r>
            <w:r>
              <w:rPr>
                <w:color w:val="000000" w:themeColor="text1"/>
                <w:sz w:val="28"/>
                <w:szCs w:val="28"/>
              </w:rPr>
              <w:instrText xml:space="preserve"> </w:instrText>
            </w:r>
            <w:r>
              <w:rPr>
                <w:rFonts w:hint="eastAsia"/>
                <w:color w:val="000000" w:themeColor="text1"/>
                <w:sz w:val="28"/>
                <w:szCs w:val="28"/>
              </w:rPr>
              <w:instrText xml:space="preserve">SEQ 图表 \* ARABIC</w:instrText>
            </w:r>
            <w:r>
              <w:rPr>
                <w:color w:val="000000" w:themeColor="text1"/>
                <w:sz w:val="28"/>
                <w:szCs w:val="28"/>
              </w:rPr>
              <w:instrText xml:space="preserve"> </w:instrText>
            </w:r>
            <w:r>
              <w:rPr>
                <w:color w:val="000000" w:themeColor="text1"/>
                <w:sz w:val="28"/>
                <w:szCs w:val="28"/>
              </w:rPr>
              <w:fldChar w:fldCharType="separate"/>
            </w:r>
            <w:r>
              <w:rPr>
                <w:color w:val="000000" w:themeColor="text1"/>
                <w:sz w:val="28"/>
                <w:szCs w:val="28"/>
              </w:rPr>
              <w:t>40</w:t>
            </w:r>
            <w:r>
              <w:rPr>
                <w:color w:val="000000" w:themeColor="text1"/>
                <w:sz w:val="28"/>
                <w:szCs w:val="28"/>
              </w:rPr>
              <w:fldChar w:fldCharType="end"/>
            </w:r>
            <w:r>
              <w:rPr>
                <w:rFonts w:hint="eastAsia"/>
                <w:color w:val="000000" w:themeColor="text1"/>
                <w:sz w:val="28"/>
                <w:szCs w:val="28"/>
              </w:rPr>
              <w:t>：2018-2023年西南地区弹簧扁钢行业需求预测</w:t>
            </w:r>
            <w:bookmarkEnd w:id="7"/>
          </w:p>
          <w:p w14:paraId="5AFDC8E8">
            <w:pPr>
              <w:spacing w:before="120" w:after="120"/>
              <w:jc w:val="center"/>
              <w:rPr>
                <w:color w:val="000000" w:themeColor="text1"/>
                <w:sz w:val="28"/>
                <w:szCs w:val="28"/>
              </w:rPr>
            </w:pPr>
            <w:r>
              <w:rPr>
                <w:color w:val="000000" w:themeColor="text1"/>
                <w:sz w:val="28"/>
                <w:szCs w:val="28"/>
              </w:rPr>
              <w:drawing>
                <wp:inline distT="0" distB="0" distL="0" distR="0">
                  <wp:extent cx="4591050" cy="2762250"/>
                  <wp:effectExtent l="19050" t="0" r="0" b="0"/>
                  <wp:docPr id="13" name="图表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表 65"/>
                          <pic:cNvPicPr>
                            <a:picLocks noChangeAspect="1" noChangeArrowheads="1"/>
                          </pic:cNvPicPr>
                        </pic:nvPicPr>
                        <pic:blipFill>
                          <a:blip r:embed="rId9" cstate="print"/>
                          <a:srcRect/>
                          <a:stretch>
                            <a:fillRect/>
                          </a:stretch>
                        </pic:blipFill>
                        <pic:spPr>
                          <a:xfrm>
                            <a:off x="0" y="0"/>
                            <a:ext cx="4591050" cy="2762250"/>
                          </a:xfrm>
                          <a:prstGeom prst="rect">
                            <a:avLst/>
                          </a:prstGeom>
                          <a:noFill/>
                          <a:ln w="9525">
                            <a:noFill/>
                            <a:miter lim="800000"/>
                            <a:headEnd/>
                            <a:tailEnd/>
                          </a:ln>
                        </pic:spPr>
                      </pic:pic>
                    </a:graphicData>
                  </a:graphic>
                </wp:inline>
              </w:drawing>
            </w:r>
          </w:p>
          <w:p w14:paraId="18C88F4C">
            <w:pPr>
              <w:spacing w:before="120" w:after="120"/>
              <w:jc w:val="center"/>
              <w:rPr>
                <w:color w:val="000000" w:themeColor="text1"/>
                <w:sz w:val="28"/>
                <w:szCs w:val="28"/>
              </w:rPr>
            </w:pPr>
            <w:r>
              <w:rPr>
                <w:rFonts w:hint="eastAsia"/>
                <w:color w:val="000000" w:themeColor="text1"/>
                <w:sz w:val="28"/>
                <w:szCs w:val="28"/>
              </w:rPr>
              <w:t>数据来源：中国钢铁工业协会，宇博智业项目组调研整理</w:t>
            </w:r>
          </w:p>
          <w:p w14:paraId="6F05D10D">
            <w:pPr>
              <w:spacing w:before="120" w:after="120"/>
              <w:ind w:firstLine="460"/>
              <w:rPr>
                <w:color w:val="000000" w:themeColor="text1"/>
                <w:sz w:val="28"/>
                <w:szCs w:val="28"/>
              </w:rPr>
            </w:pPr>
            <w:r>
              <w:rPr>
                <w:color w:val="000000" w:themeColor="text1"/>
                <w:sz w:val="28"/>
                <w:szCs w:val="28"/>
              </w:rPr>
              <w:t>受制于西北地区经济</w:t>
            </w:r>
            <w:r>
              <w:rPr>
                <w:rFonts w:hint="eastAsia"/>
                <w:color w:val="000000" w:themeColor="text1"/>
                <w:sz w:val="28"/>
                <w:szCs w:val="28"/>
              </w:rPr>
              <w:t>、</w:t>
            </w:r>
            <w:r>
              <w:rPr>
                <w:color w:val="000000" w:themeColor="text1"/>
                <w:sz w:val="28"/>
                <w:szCs w:val="28"/>
              </w:rPr>
              <w:t>技术发展水平</w:t>
            </w:r>
            <w:r>
              <w:rPr>
                <w:rFonts w:hint="eastAsia"/>
                <w:color w:val="000000" w:themeColor="text1"/>
                <w:sz w:val="28"/>
                <w:szCs w:val="28"/>
              </w:rPr>
              <w:t>，弹簧扁钢</w:t>
            </w:r>
            <w:r>
              <w:rPr>
                <w:color w:val="000000" w:themeColor="text1"/>
                <w:sz w:val="28"/>
                <w:szCs w:val="28"/>
              </w:rPr>
              <w:t>相关产业链仍待完善</w:t>
            </w:r>
            <w:r>
              <w:rPr>
                <w:rFonts w:hint="eastAsia"/>
                <w:color w:val="000000" w:themeColor="text1"/>
                <w:sz w:val="28"/>
                <w:szCs w:val="28"/>
              </w:rPr>
              <w:t>，</w:t>
            </w:r>
            <w:r>
              <w:rPr>
                <w:color w:val="000000" w:themeColor="text1"/>
                <w:sz w:val="28"/>
                <w:szCs w:val="28"/>
              </w:rPr>
              <w:t>对于</w:t>
            </w:r>
            <w:r>
              <w:rPr>
                <w:rFonts w:hint="eastAsia"/>
                <w:color w:val="000000" w:themeColor="text1"/>
                <w:sz w:val="28"/>
                <w:szCs w:val="28"/>
              </w:rPr>
              <w:t>弹簧扁钢的整体需求规模较小。2013</w:t>
            </w:r>
            <w:r>
              <w:rPr>
                <w:color w:val="000000" w:themeColor="text1"/>
                <w:sz w:val="28"/>
                <w:szCs w:val="28"/>
              </w:rPr>
              <w:t>-2017</w:t>
            </w:r>
            <w:r>
              <w:rPr>
                <w:rFonts w:hint="eastAsia"/>
                <w:color w:val="000000" w:themeColor="text1"/>
                <w:sz w:val="28"/>
                <w:szCs w:val="28"/>
              </w:rPr>
              <w:t>年</w:t>
            </w:r>
            <w:r>
              <w:rPr>
                <w:color w:val="000000" w:themeColor="text1"/>
                <w:sz w:val="28"/>
                <w:szCs w:val="28"/>
              </w:rPr>
              <w:t>，</w:t>
            </w:r>
            <w:r>
              <w:rPr>
                <w:rFonts w:hint="eastAsia"/>
                <w:color w:val="000000" w:themeColor="text1"/>
                <w:sz w:val="28"/>
                <w:szCs w:val="28"/>
              </w:rPr>
              <w:t>西北</w:t>
            </w:r>
            <w:r>
              <w:rPr>
                <w:color w:val="000000" w:themeColor="text1"/>
                <w:sz w:val="28"/>
                <w:szCs w:val="28"/>
              </w:rPr>
              <w:t>地区弹簧</w:t>
            </w:r>
            <w:r>
              <w:rPr>
                <w:rFonts w:hint="eastAsia"/>
                <w:color w:val="000000" w:themeColor="text1"/>
                <w:sz w:val="28"/>
                <w:szCs w:val="28"/>
              </w:rPr>
              <w:t>扁钢行业</w:t>
            </w:r>
            <w:r>
              <w:rPr>
                <w:color w:val="000000" w:themeColor="text1"/>
                <w:sz w:val="28"/>
                <w:szCs w:val="28"/>
              </w:rPr>
              <w:t>需求量呈现波动发展的态势。其中</w:t>
            </w:r>
            <w:r>
              <w:rPr>
                <w:rFonts w:hint="eastAsia"/>
                <w:color w:val="000000" w:themeColor="text1"/>
                <w:sz w:val="28"/>
                <w:szCs w:val="28"/>
              </w:rPr>
              <w:t>，2013年西北</w:t>
            </w:r>
            <w:r>
              <w:rPr>
                <w:color w:val="000000" w:themeColor="text1"/>
                <w:sz w:val="28"/>
                <w:szCs w:val="28"/>
              </w:rPr>
              <w:t>地区弹簧</w:t>
            </w:r>
            <w:r>
              <w:rPr>
                <w:rFonts w:hint="eastAsia"/>
                <w:color w:val="000000" w:themeColor="text1"/>
                <w:sz w:val="28"/>
                <w:szCs w:val="28"/>
              </w:rPr>
              <w:t>扁钢行业</w:t>
            </w:r>
            <w:r>
              <w:rPr>
                <w:color w:val="000000" w:themeColor="text1"/>
                <w:sz w:val="28"/>
                <w:szCs w:val="28"/>
              </w:rPr>
              <w:t>需求量</w:t>
            </w:r>
            <w:r>
              <w:rPr>
                <w:rFonts w:hint="eastAsia"/>
                <w:color w:val="000000" w:themeColor="text1"/>
                <w:sz w:val="28"/>
                <w:szCs w:val="28"/>
              </w:rPr>
              <w:t>为4.76万吨</w:t>
            </w:r>
            <w:r>
              <w:rPr>
                <w:color w:val="000000" w:themeColor="text1"/>
                <w:sz w:val="28"/>
                <w:szCs w:val="28"/>
              </w:rPr>
              <w:t>；</w:t>
            </w:r>
            <w:r>
              <w:rPr>
                <w:rFonts w:hint="eastAsia"/>
                <w:color w:val="000000" w:themeColor="text1"/>
                <w:sz w:val="28"/>
                <w:szCs w:val="28"/>
              </w:rPr>
              <w:t>2017年西北地区弹簧扁钢行业需求量为</w:t>
            </w:r>
            <w:r>
              <w:rPr>
                <w:color w:val="000000" w:themeColor="text1"/>
                <w:sz w:val="28"/>
                <w:szCs w:val="28"/>
              </w:rPr>
              <w:t>5.12</w:t>
            </w:r>
            <w:r>
              <w:rPr>
                <w:rFonts w:hint="eastAsia"/>
                <w:color w:val="000000" w:themeColor="text1"/>
                <w:sz w:val="28"/>
                <w:szCs w:val="28"/>
              </w:rPr>
              <w:t>万吨</w:t>
            </w:r>
            <w:r>
              <w:rPr>
                <w:color w:val="000000" w:themeColor="text1"/>
                <w:sz w:val="28"/>
                <w:szCs w:val="28"/>
              </w:rPr>
              <w:t>。</w:t>
            </w:r>
          </w:p>
          <w:p w14:paraId="15D3C65B">
            <w:pPr>
              <w:pStyle w:val="3"/>
              <w:keepNext/>
              <w:spacing w:before="156" w:after="156"/>
              <w:ind w:firstLine="560"/>
              <w:jc w:val="center"/>
              <w:rPr>
                <w:color w:val="000000" w:themeColor="text1"/>
                <w:sz w:val="28"/>
                <w:szCs w:val="28"/>
              </w:rPr>
            </w:pPr>
            <w:bookmarkStart w:id="8" w:name="_Toc512764315"/>
            <w:r>
              <w:rPr>
                <w:rFonts w:hint="eastAsia"/>
                <w:color w:val="000000" w:themeColor="text1"/>
                <w:sz w:val="28"/>
                <w:szCs w:val="28"/>
              </w:rPr>
              <w:t xml:space="preserve">图表 </w:t>
            </w:r>
            <w:r>
              <w:rPr>
                <w:color w:val="000000" w:themeColor="text1"/>
                <w:sz w:val="28"/>
                <w:szCs w:val="28"/>
              </w:rPr>
              <w:fldChar w:fldCharType="begin"/>
            </w:r>
            <w:r>
              <w:rPr>
                <w:color w:val="000000" w:themeColor="text1"/>
                <w:sz w:val="28"/>
                <w:szCs w:val="28"/>
              </w:rPr>
              <w:instrText xml:space="preserve"> </w:instrText>
            </w:r>
            <w:r>
              <w:rPr>
                <w:rFonts w:hint="eastAsia"/>
                <w:color w:val="000000" w:themeColor="text1"/>
                <w:sz w:val="28"/>
                <w:szCs w:val="28"/>
              </w:rPr>
              <w:instrText xml:space="preserve">SEQ 图表 \* ARABIC</w:instrText>
            </w:r>
            <w:r>
              <w:rPr>
                <w:color w:val="000000" w:themeColor="text1"/>
                <w:sz w:val="28"/>
                <w:szCs w:val="28"/>
              </w:rPr>
              <w:instrText xml:space="preserve"> </w:instrText>
            </w:r>
            <w:r>
              <w:rPr>
                <w:color w:val="000000" w:themeColor="text1"/>
                <w:sz w:val="28"/>
                <w:szCs w:val="28"/>
              </w:rPr>
              <w:fldChar w:fldCharType="separate"/>
            </w:r>
            <w:r>
              <w:rPr>
                <w:color w:val="000000" w:themeColor="text1"/>
                <w:sz w:val="28"/>
                <w:szCs w:val="28"/>
              </w:rPr>
              <w:t>42</w:t>
            </w:r>
            <w:r>
              <w:rPr>
                <w:color w:val="000000" w:themeColor="text1"/>
                <w:sz w:val="28"/>
                <w:szCs w:val="28"/>
              </w:rPr>
              <w:fldChar w:fldCharType="end"/>
            </w:r>
            <w:r>
              <w:rPr>
                <w:rFonts w:hint="eastAsia"/>
                <w:color w:val="000000" w:themeColor="text1"/>
                <w:sz w:val="28"/>
                <w:szCs w:val="28"/>
              </w:rPr>
              <w:t>：2013-2017年西北地区</w:t>
            </w:r>
            <w:r>
              <w:rPr>
                <w:color w:val="000000" w:themeColor="text1"/>
                <w:sz w:val="28"/>
                <w:szCs w:val="28"/>
              </w:rPr>
              <w:t>弹簧扁钢</w:t>
            </w:r>
            <w:r>
              <w:rPr>
                <w:rFonts w:hint="eastAsia"/>
                <w:color w:val="000000" w:themeColor="text1"/>
                <w:sz w:val="28"/>
                <w:szCs w:val="28"/>
              </w:rPr>
              <w:t>需求情况分析</w:t>
            </w:r>
            <w:bookmarkEnd w:id="8"/>
          </w:p>
          <w:p w14:paraId="6B99702A">
            <w:pPr>
              <w:spacing w:before="120" w:after="120"/>
              <w:jc w:val="center"/>
              <w:rPr>
                <w:color w:val="000000" w:themeColor="text1"/>
                <w:sz w:val="28"/>
                <w:szCs w:val="28"/>
              </w:rPr>
            </w:pPr>
            <w:r>
              <w:rPr>
                <w:color w:val="000000" w:themeColor="text1"/>
                <w:sz w:val="28"/>
                <w:szCs w:val="28"/>
              </w:rPr>
              <w:drawing>
                <wp:inline distT="0" distB="0" distL="0" distR="0">
                  <wp:extent cx="4591050" cy="2762250"/>
                  <wp:effectExtent l="19050" t="0" r="0" b="0"/>
                  <wp:docPr id="17" name="图表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表 67"/>
                          <pic:cNvPicPr>
                            <a:picLocks noChangeAspect="1" noChangeArrowheads="1"/>
                          </pic:cNvPicPr>
                        </pic:nvPicPr>
                        <pic:blipFill>
                          <a:blip r:embed="rId10" cstate="print"/>
                          <a:srcRect/>
                          <a:stretch>
                            <a:fillRect/>
                          </a:stretch>
                        </pic:blipFill>
                        <pic:spPr>
                          <a:xfrm>
                            <a:off x="0" y="0"/>
                            <a:ext cx="4591050" cy="2762250"/>
                          </a:xfrm>
                          <a:prstGeom prst="rect">
                            <a:avLst/>
                          </a:prstGeom>
                          <a:noFill/>
                          <a:ln w="9525">
                            <a:noFill/>
                            <a:miter lim="800000"/>
                            <a:headEnd/>
                            <a:tailEnd/>
                          </a:ln>
                        </pic:spPr>
                      </pic:pic>
                    </a:graphicData>
                  </a:graphic>
                </wp:inline>
              </w:drawing>
            </w:r>
          </w:p>
          <w:p w14:paraId="377535AB">
            <w:pPr>
              <w:spacing w:before="120" w:after="120"/>
              <w:jc w:val="center"/>
              <w:rPr>
                <w:color w:val="000000" w:themeColor="text1"/>
                <w:sz w:val="28"/>
                <w:szCs w:val="28"/>
              </w:rPr>
            </w:pPr>
            <w:r>
              <w:rPr>
                <w:rFonts w:hint="eastAsia"/>
                <w:color w:val="000000" w:themeColor="text1"/>
                <w:sz w:val="28"/>
                <w:szCs w:val="28"/>
              </w:rPr>
              <w:t>数据来源：中国钢铁工业协会，宇博智业项目组调研整理</w:t>
            </w:r>
          </w:p>
          <w:p w14:paraId="2C1D943C">
            <w:pPr>
              <w:spacing w:before="120" w:after="120"/>
              <w:rPr>
                <w:color w:val="000000" w:themeColor="text1"/>
                <w:sz w:val="28"/>
                <w:szCs w:val="28"/>
              </w:rPr>
            </w:pPr>
          </w:p>
          <w:p w14:paraId="3459C8F2">
            <w:pPr>
              <w:pStyle w:val="14"/>
              <w:ind w:firstLine="0" w:firstLineChars="0"/>
              <w:rPr>
                <w:rFonts w:ascii="宋体" w:hAnsi="宋体"/>
                <w:color w:val="000000" w:themeColor="text1"/>
                <w:sz w:val="28"/>
                <w:szCs w:val="28"/>
              </w:rPr>
            </w:pPr>
            <w:r>
              <w:rPr>
                <w:rFonts w:hint="eastAsia" w:ascii="宋体" w:hAnsi="宋体" w:cs="宋体"/>
                <w:color w:val="000000" w:themeColor="text1"/>
                <w:kern w:val="0"/>
                <w:sz w:val="28"/>
                <w:szCs w:val="28"/>
              </w:rPr>
              <w:t>（三）产品目标市场分析：</w:t>
            </w:r>
          </w:p>
          <w:p w14:paraId="4070F86B">
            <w:pPr>
              <w:pStyle w:val="14"/>
              <w:ind w:firstLine="560"/>
              <w:rPr>
                <w:rFonts w:ascii="宋体" w:hAnsi="宋体"/>
                <w:color w:val="000000" w:themeColor="text1"/>
                <w:sz w:val="28"/>
                <w:szCs w:val="28"/>
              </w:rPr>
            </w:pPr>
            <w:r>
              <w:rPr>
                <w:color w:val="000000" w:themeColor="text1"/>
                <w:sz w:val="28"/>
                <w:szCs w:val="28"/>
              </w:rPr>
              <w:t>与华东、华南等地区相比，东北地区经济发展增速相对较缓，</w:t>
            </w:r>
            <w:r>
              <w:rPr>
                <w:rFonts w:hint="eastAsia"/>
                <w:color w:val="000000" w:themeColor="text1"/>
                <w:sz w:val="28"/>
                <w:szCs w:val="28"/>
              </w:rPr>
              <w:t>GDP和工业增加值由改革开放初的近15%和20%下降到现在的10%以下。东北地区是我国最重要的老工业基地，</w:t>
            </w:r>
            <w:r>
              <w:rPr>
                <w:color w:val="000000" w:themeColor="text1"/>
                <w:sz w:val="28"/>
                <w:szCs w:val="28"/>
              </w:rPr>
              <w:t>钢铁行业发展</w:t>
            </w:r>
            <w:r>
              <w:rPr>
                <w:rFonts w:hint="eastAsia"/>
                <w:color w:val="000000" w:themeColor="text1"/>
                <w:sz w:val="28"/>
                <w:szCs w:val="28"/>
              </w:rPr>
              <w:t>规模</w:t>
            </w:r>
            <w:r>
              <w:rPr>
                <w:color w:val="000000" w:themeColor="text1"/>
                <w:sz w:val="28"/>
                <w:szCs w:val="28"/>
              </w:rPr>
              <w:t>在全国一直占据重要的位置</w:t>
            </w:r>
            <w:r>
              <w:rPr>
                <w:rFonts w:hint="eastAsia"/>
                <w:color w:val="000000" w:themeColor="text1"/>
                <w:sz w:val="28"/>
                <w:szCs w:val="28"/>
              </w:rPr>
              <w:t>。但</w:t>
            </w:r>
            <w:r>
              <w:rPr>
                <w:color w:val="000000" w:themeColor="text1"/>
                <w:sz w:val="28"/>
                <w:szCs w:val="28"/>
              </w:rPr>
              <w:t>受经济及技术发展</w:t>
            </w:r>
            <w:r>
              <w:rPr>
                <w:rFonts w:hint="eastAsia"/>
                <w:color w:val="000000" w:themeColor="text1"/>
                <w:sz w:val="28"/>
                <w:szCs w:val="28"/>
              </w:rPr>
              <w:t>落后</w:t>
            </w:r>
            <w:r>
              <w:rPr>
                <w:color w:val="000000" w:themeColor="text1"/>
                <w:sz w:val="28"/>
                <w:szCs w:val="28"/>
              </w:rPr>
              <w:t>影响，东北地区弹簧扁钢行业</w:t>
            </w:r>
            <w:r>
              <w:rPr>
                <w:rFonts w:hint="eastAsia"/>
                <w:color w:val="000000" w:themeColor="text1"/>
                <w:sz w:val="28"/>
                <w:szCs w:val="28"/>
              </w:rPr>
              <w:t>发展</w:t>
            </w:r>
            <w:r>
              <w:rPr>
                <w:color w:val="000000" w:themeColor="text1"/>
                <w:sz w:val="28"/>
                <w:szCs w:val="28"/>
              </w:rPr>
              <w:t>水平一般，生产企业少，且规模不大，</w:t>
            </w:r>
            <w:r>
              <w:rPr>
                <w:rFonts w:hint="eastAsia"/>
                <w:color w:val="000000" w:themeColor="text1"/>
                <w:sz w:val="28"/>
                <w:szCs w:val="28"/>
              </w:rPr>
              <w:t>市场</w:t>
            </w:r>
            <w:r>
              <w:rPr>
                <w:color w:val="000000" w:themeColor="text1"/>
                <w:sz w:val="28"/>
                <w:szCs w:val="28"/>
              </w:rPr>
              <w:t>供需规模一般。</w:t>
            </w:r>
            <w:r>
              <w:rPr>
                <w:rFonts w:hint="eastAsia"/>
                <w:color w:val="000000" w:themeColor="text1"/>
                <w:sz w:val="28"/>
                <w:szCs w:val="28"/>
              </w:rPr>
              <w:t>2017年东北地区弹簧扁钢需求量占全国总需求量的7.55%。</w:t>
            </w:r>
            <w:r>
              <w:rPr>
                <w:rFonts w:hint="eastAsia" w:ascii="宋体" w:hAnsi="宋体"/>
                <w:color w:val="000000" w:themeColor="text1"/>
                <w:sz w:val="28"/>
                <w:szCs w:val="28"/>
              </w:rPr>
              <w:t>襄阳市及周边城市的发展、国家大型基建项目的建设，现正建设的有郑万高铁、汉十高铁、蒙华重型铁路、枣潜高速，即将建设的沿江高铁、呼南高铁、东津高铁站、新建市政建设如东西轴线（高架、过汉江隧道），3~5年内襄阳周边基建项目较多，市场年需求不少于150万吨。</w:t>
            </w:r>
          </w:p>
          <w:p w14:paraId="687D0F8A">
            <w:pPr>
              <w:pStyle w:val="14"/>
              <w:numPr>
                <w:ilvl w:val="0"/>
                <w:numId w:val="1"/>
              </w:numPr>
              <w:ind w:left="0" w:firstLine="0" w:firstLineChars="0"/>
              <w:rPr>
                <w:rFonts w:ascii="宋体" w:hAnsi="宋体"/>
                <w:color w:val="000000" w:themeColor="text1"/>
                <w:sz w:val="28"/>
                <w:szCs w:val="28"/>
              </w:rPr>
            </w:pPr>
            <w:r>
              <w:rPr>
                <w:rFonts w:hint="eastAsia" w:ascii="宋体" w:hAnsi="宋体"/>
                <w:color w:val="000000" w:themeColor="text1"/>
                <w:sz w:val="28"/>
                <w:szCs w:val="28"/>
              </w:rPr>
              <w:t xml:space="preserve">国家供给侧改革，产品提质升级，落后产能、装备的淘汰，汽车因环保新标准的实施，达不到环保要求的工程车、商务车、卡车都将淘汰，工程机械、农业机械、汽车等主机配套行业市场需求转旺，增大弹簧扁钢的市场需求量。 </w:t>
            </w:r>
          </w:p>
          <w:p w14:paraId="3DEF35CD">
            <w:pPr>
              <w:rPr>
                <w:color w:val="000000" w:themeColor="text1"/>
                <w:sz w:val="28"/>
                <w:szCs w:val="28"/>
              </w:rPr>
            </w:pPr>
            <w:r>
              <w:rPr>
                <w:rFonts w:hint="eastAsia" w:ascii="宋体" w:hAnsi="宋体"/>
                <w:color w:val="000000" w:themeColor="text1"/>
                <w:sz w:val="28"/>
                <w:szCs w:val="28"/>
              </w:rPr>
              <w:t>2)产业升级促进国内市场需求向新优产品方向变化——国内弹簧扁钢市场需求结构出现调整机会。随着产业结构升级，低端的弹扁钢市场需求降低，必然增加高强度、高附加值、新结构和满足特殊要求的需求。</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w:t>
            </w:r>
            <w:r>
              <w:rPr>
                <w:rFonts w:hint="eastAsia" w:ascii="宋体" w:hAnsi="宋体" w:cs="宋体"/>
                <w:bCs/>
                <w:color w:val="000000" w:themeColor="text1"/>
                <w:kern w:val="0"/>
                <w:sz w:val="28"/>
                <w:szCs w:val="28"/>
              </w:rPr>
              <w:t>襄钢改造项目</w:t>
            </w:r>
            <w:r>
              <w:rPr>
                <w:rFonts w:hint="eastAsia" w:ascii="宋体" w:hAnsi="宋体" w:cs="宋体"/>
                <w:color w:val="000000" w:themeColor="text1"/>
                <w:kern w:val="0"/>
                <w:sz w:val="28"/>
                <w:szCs w:val="28"/>
              </w:rPr>
              <w:t>目标市场的确定：</w:t>
            </w:r>
            <w:r>
              <w:rPr>
                <w:rFonts w:hint="eastAsia" w:ascii="宋体" w:hAnsi="宋体"/>
                <w:color w:val="000000" w:themeColor="text1"/>
                <w:sz w:val="28"/>
                <w:szCs w:val="28"/>
              </w:rPr>
              <w:t>2016年开始在武钢研究院的主导下，和东风汽车弹簧悬架有限公司共同研发的弹簧扁钢52Cr系列高端产品已经实现了批量供应。52Cr系列弹簧扁钢取代了原有的60Si2Mn和51Cr系列弹扁，完成了产品升级。2018年我公司又同东风公司商谈进一步的研发项目，为超高强度弹扁的研发事宜磋商。由我公司独立研发并生产供应的28SiMnB、60Si2Mn等材质的小规格系列弹簧扁钢已经稳定的批量供货，该产品经加工后出口到美国、加拿大等地专供豪华房车使用。</w:t>
            </w:r>
            <w:r>
              <w:rPr>
                <w:rFonts w:hint="eastAsia"/>
                <w:color w:val="000000" w:themeColor="text1"/>
                <w:sz w:val="28"/>
                <w:szCs w:val="28"/>
              </w:rPr>
              <w:t>2017年，湖北省弹簧扁钢行业需求量约40万吨，包括东风汽车弹簧悬架有限公司年需求量11万吨，湖北鄂弓汽车弹簧有限公司年需求量4.1万吨，东风实业汽车弹簧有限公司年需求量4万吨，湖北宇力弹簧悬架有限公司年需求量3.5万吨，湖北东刚汽车配件有限公司年需求量3.5万吨，东风钟祥汽车弹簧悬架有限公司年需求量3万吨，湖北驰九汽车弹簧有限公司年需求量2.8万吨，老河口市汽车弹簧有限公司年需求量2万吨，湖北金刚汽车配件有限公司年需求量2万吨，随州华大汽车弹簧有限公司年需求量2万吨，另外大冶、咸宁等市14个小厂年需求量约2万吨。湖北省内生产弹簧扁钢的企业有武汉钢铁集团鄂城钢铁有限责任公司、大冶特殊钢股份有限公司及我公司，但产能规模有限，主要由方大特钢科技股份有限公司（简称方大特钢）、青岛特殊钢铁有限公司（简称青岛特钢）、天津大强钢铁有限公司（简称天津大强）、河北永洋特钢集团有限公司（简称河北永洋）四家单位供货。</w:t>
            </w:r>
          </w:p>
          <w:p w14:paraId="0076835C">
            <w:pPr>
              <w:spacing w:before="120" w:after="120"/>
              <w:ind w:firstLine="460"/>
              <w:rPr>
                <w:rFonts w:ascii="宋体" w:hAnsi="宋体" w:cs="宋体"/>
                <w:color w:val="000000" w:themeColor="text1"/>
                <w:kern w:val="0"/>
                <w:sz w:val="28"/>
                <w:szCs w:val="28"/>
              </w:rPr>
            </w:pPr>
            <w:r>
              <w:rPr>
                <w:rFonts w:hint="eastAsia"/>
                <w:color w:val="000000" w:themeColor="text1"/>
                <w:sz w:val="28"/>
                <w:szCs w:val="28"/>
              </w:rPr>
              <w:t>随着汽车行业的不断发展为湖北省弹簧扁钢需求提供了基础，预计2018-2023年，湖北省弹簧扁钢行业需求规模将保持增长的趋势。预计2018年湖北省弹簧扁钢行业需求量为41.5万吨；2023年湖北省弹簧扁钢行业需求量将增长至50万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w:t>
            </w:r>
            <w:r>
              <w:rPr>
                <w:rFonts w:hint="eastAsia" w:ascii="宋体" w:hAnsi="宋体" w:cs="宋体"/>
                <w:bCs/>
                <w:color w:val="FF0000"/>
                <w:kern w:val="0"/>
                <w:sz w:val="28"/>
                <w:szCs w:val="28"/>
              </w:rPr>
              <w:t>襄钢改造项目</w:t>
            </w:r>
            <w:r>
              <w:rPr>
                <w:rFonts w:hint="eastAsia" w:ascii="宋体" w:hAnsi="宋体" w:cs="宋体"/>
                <w:color w:val="FF0000"/>
                <w:kern w:val="0"/>
                <w:sz w:val="28"/>
                <w:szCs w:val="28"/>
              </w:rPr>
              <w:t>市场占有份额分析：</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（四）价格现状与预测：</w:t>
            </w:r>
          </w:p>
          <w:p w14:paraId="6F457025">
            <w:pPr>
              <w:spacing w:before="120" w:after="120"/>
              <w:ind w:firstLine="460"/>
              <w:rPr>
                <w:color w:val="000000" w:themeColor="text1"/>
                <w:sz w:val="28"/>
                <w:szCs w:val="28"/>
              </w:rPr>
            </w:pPr>
            <w:r>
              <w:rPr>
                <w:color w:val="000000" w:themeColor="text1"/>
                <w:sz w:val="28"/>
                <w:szCs w:val="28"/>
                <w:lang w:val="zh-CN"/>
              </w:rPr>
              <w:t>2013-2017年，中国弹簧扁钢价格呈现先下降后上升的态势</w:t>
            </w:r>
            <w:r>
              <w:rPr>
                <w:rFonts w:hint="eastAsia"/>
                <w:color w:val="000000" w:themeColor="text1"/>
                <w:sz w:val="28"/>
                <w:szCs w:val="28"/>
                <w:lang w:val="zh-CN"/>
              </w:rPr>
              <w:t>。</w:t>
            </w:r>
            <w:r>
              <w:rPr>
                <w:color w:val="000000" w:themeColor="text1"/>
                <w:sz w:val="28"/>
                <w:szCs w:val="28"/>
                <w:lang w:val="zh-CN"/>
              </w:rPr>
              <w:t>其中</w:t>
            </w:r>
            <w:r>
              <w:rPr>
                <w:rFonts w:hint="eastAsia"/>
                <w:color w:val="000000" w:themeColor="text1"/>
                <w:sz w:val="28"/>
                <w:szCs w:val="28"/>
                <w:lang w:val="zh-CN"/>
              </w:rPr>
              <w:t>2</w:t>
            </w:r>
            <w:r>
              <w:rPr>
                <w:color w:val="000000" w:themeColor="text1"/>
                <w:sz w:val="28"/>
                <w:szCs w:val="28"/>
                <w:lang w:val="zh-CN"/>
              </w:rPr>
              <w:t>013-2015年一直处于下降态势，从</w:t>
            </w:r>
            <w:r>
              <w:rPr>
                <w:rFonts w:hint="eastAsia"/>
                <w:color w:val="000000" w:themeColor="text1"/>
                <w:sz w:val="28"/>
                <w:szCs w:val="28"/>
                <w:lang w:val="zh-CN"/>
              </w:rPr>
              <w:t>2</w:t>
            </w:r>
            <w:r>
              <w:rPr>
                <w:color w:val="000000" w:themeColor="text1"/>
                <w:sz w:val="28"/>
                <w:szCs w:val="28"/>
                <w:lang w:val="zh-CN"/>
              </w:rPr>
              <w:t>013年的3368元</w:t>
            </w:r>
            <w:r>
              <w:rPr>
                <w:rFonts w:hint="eastAsia"/>
                <w:color w:val="000000" w:themeColor="text1"/>
                <w:sz w:val="28"/>
                <w:szCs w:val="28"/>
                <w:lang w:val="zh-CN"/>
              </w:rPr>
              <w:t>/</w:t>
            </w:r>
            <w:r>
              <w:rPr>
                <w:color w:val="000000" w:themeColor="text1"/>
                <w:sz w:val="28"/>
                <w:szCs w:val="28"/>
                <w:lang w:val="zh-CN"/>
              </w:rPr>
              <w:t>吨下降至</w:t>
            </w:r>
            <w:r>
              <w:rPr>
                <w:rFonts w:hint="eastAsia"/>
                <w:color w:val="000000" w:themeColor="text1"/>
                <w:sz w:val="28"/>
                <w:szCs w:val="28"/>
                <w:lang w:val="zh-CN"/>
              </w:rPr>
              <w:t>2</w:t>
            </w:r>
            <w:r>
              <w:rPr>
                <w:color w:val="000000" w:themeColor="text1"/>
                <w:sz w:val="28"/>
                <w:szCs w:val="28"/>
                <w:lang w:val="zh-CN"/>
              </w:rPr>
              <w:t>015年的2495元</w:t>
            </w:r>
            <w:r>
              <w:rPr>
                <w:rFonts w:hint="eastAsia"/>
                <w:color w:val="000000" w:themeColor="text1"/>
                <w:sz w:val="28"/>
                <w:szCs w:val="28"/>
                <w:lang w:val="zh-CN"/>
              </w:rPr>
              <w:t>/</w:t>
            </w:r>
            <w:r>
              <w:rPr>
                <w:color w:val="000000" w:themeColor="text1"/>
                <w:sz w:val="28"/>
                <w:szCs w:val="28"/>
                <w:lang w:val="zh-CN"/>
              </w:rPr>
              <w:t>吨</w:t>
            </w:r>
            <w:r>
              <w:rPr>
                <w:rFonts w:hint="eastAsia"/>
                <w:color w:val="000000" w:themeColor="text1"/>
                <w:sz w:val="28"/>
                <w:szCs w:val="28"/>
                <w:lang w:val="zh-CN"/>
              </w:rPr>
              <w:t>，</w:t>
            </w:r>
            <w:r>
              <w:rPr>
                <w:color w:val="000000" w:themeColor="text1"/>
                <w:sz w:val="28"/>
                <w:szCs w:val="28"/>
                <w:lang w:val="zh-CN"/>
              </w:rPr>
              <w:t>主要是由于</w:t>
            </w:r>
            <w:r>
              <w:rPr>
                <w:rFonts w:hint="eastAsia"/>
                <w:color w:val="000000" w:themeColor="text1"/>
                <w:sz w:val="28"/>
                <w:szCs w:val="28"/>
                <w:lang w:val="zh-CN"/>
              </w:rPr>
              <w:t>上游</w:t>
            </w:r>
            <w:r>
              <w:rPr>
                <w:color w:val="000000" w:themeColor="text1"/>
                <w:sz w:val="28"/>
                <w:szCs w:val="28"/>
                <w:lang w:val="zh-CN"/>
              </w:rPr>
              <w:t>钢材价格整体呈现下跌态势</w:t>
            </w:r>
            <w:r>
              <w:rPr>
                <w:rFonts w:hint="eastAsia"/>
                <w:color w:val="000000" w:themeColor="text1"/>
                <w:sz w:val="28"/>
                <w:szCs w:val="28"/>
                <w:lang w:val="zh-CN"/>
              </w:rPr>
              <w:t>；2</w:t>
            </w:r>
            <w:r>
              <w:rPr>
                <w:color w:val="000000" w:themeColor="text1"/>
                <w:sz w:val="28"/>
                <w:szCs w:val="28"/>
                <w:lang w:val="zh-CN"/>
              </w:rPr>
              <w:t>016-2017</w:t>
            </w:r>
            <w:r>
              <w:rPr>
                <w:rFonts w:hint="eastAsia"/>
                <w:color w:val="000000" w:themeColor="text1"/>
                <w:sz w:val="28"/>
                <w:szCs w:val="28"/>
                <w:lang w:val="zh-CN"/>
              </w:rPr>
              <w:t>年</w:t>
            </w:r>
            <w:r>
              <w:rPr>
                <w:color w:val="000000" w:themeColor="text1"/>
                <w:sz w:val="28"/>
                <w:szCs w:val="28"/>
                <w:lang w:val="zh-CN"/>
              </w:rPr>
              <w:t>，在国家政策的调控下，中国钢铁行业整体回暖，</w:t>
            </w:r>
            <w:r>
              <w:rPr>
                <w:rFonts w:hint="eastAsia"/>
                <w:color w:val="000000" w:themeColor="text1"/>
                <w:sz w:val="28"/>
                <w:szCs w:val="28"/>
                <w:lang w:val="zh-CN"/>
              </w:rPr>
              <w:t>钢材价格</w:t>
            </w:r>
            <w:r>
              <w:rPr>
                <w:color w:val="000000" w:themeColor="text1"/>
                <w:sz w:val="28"/>
                <w:szCs w:val="28"/>
                <w:lang w:val="zh-CN"/>
              </w:rPr>
              <w:t>回升，弹簧扁钢的价格也随之上升</w:t>
            </w:r>
            <w:r>
              <w:rPr>
                <w:rFonts w:hint="eastAsia"/>
                <w:color w:val="000000" w:themeColor="text1"/>
                <w:sz w:val="28"/>
                <w:szCs w:val="28"/>
                <w:lang w:val="zh-CN"/>
              </w:rPr>
              <w:t>，2016年</w:t>
            </w:r>
            <w:r>
              <w:rPr>
                <w:color w:val="000000" w:themeColor="text1"/>
                <w:sz w:val="28"/>
                <w:szCs w:val="28"/>
                <w:lang w:val="zh-CN"/>
              </w:rPr>
              <w:t>上升至2968</w:t>
            </w:r>
            <w:r>
              <w:rPr>
                <w:rFonts w:hint="eastAsia"/>
                <w:color w:val="000000" w:themeColor="text1"/>
                <w:sz w:val="28"/>
                <w:szCs w:val="28"/>
                <w:lang w:val="zh-CN"/>
              </w:rPr>
              <w:t>元/吨</w:t>
            </w:r>
            <w:r>
              <w:rPr>
                <w:color w:val="000000" w:themeColor="text1"/>
                <w:sz w:val="28"/>
                <w:szCs w:val="28"/>
                <w:lang w:val="zh-CN"/>
              </w:rPr>
              <w:t>，</w:t>
            </w:r>
            <w:r>
              <w:rPr>
                <w:rFonts w:hint="eastAsia"/>
                <w:color w:val="000000" w:themeColor="text1"/>
                <w:sz w:val="28"/>
                <w:szCs w:val="28"/>
                <w:lang w:val="zh-CN"/>
              </w:rPr>
              <w:t>2017年</w:t>
            </w:r>
            <w:r>
              <w:rPr>
                <w:color w:val="000000" w:themeColor="text1"/>
                <w:sz w:val="28"/>
                <w:szCs w:val="28"/>
                <w:lang w:val="zh-CN"/>
              </w:rPr>
              <w:t>上升至3446元</w:t>
            </w:r>
            <w:r>
              <w:rPr>
                <w:rFonts w:hint="eastAsia"/>
                <w:color w:val="000000" w:themeColor="text1"/>
                <w:sz w:val="28"/>
                <w:szCs w:val="28"/>
                <w:lang w:val="zh-CN"/>
              </w:rPr>
              <w:t>/</w:t>
            </w:r>
            <w:r>
              <w:rPr>
                <w:color w:val="000000" w:themeColor="text1"/>
                <w:sz w:val="28"/>
                <w:szCs w:val="28"/>
                <w:lang w:val="zh-CN"/>
              </w:rPr>
              <w:t>吨。</w:t>
            </w:r>
            <w:r>
              <w:rPr>
                <w:rFonts w:hint="eastAsia"/>
                <w:color w:val="000000" w:themeColor="text1"/>
                <w:sz w:val="28"/>
                <w:szCs w:val="28"/>
              </w:rPr>
              <w:t>近两年</w:t>
            </w:r>
            <w:r>
              <w:rPr>
                <w:color w:val="000000" w:themeColor="text1"/>
                <w:sz w:val="28"/>
                <w:szCs w:val="28"/>
              </w:rPr>
              <w:t>，</w:t>
            </w:r>
            <w:r>
              <w:rPr>
                <w:rFonts w:hint="eastAsia"/>
                <w:color w:val="000000" w:themeColor="text1"/>
                <w:sz w:val="28"/>
                <w:szCs w:val="28"/>
              </w:rPr>
              <w:t>中国</w:t>
            </w:r>
            <w:r>
              <w:rPr>
                <w:color w:val="000000" w:themeColor="text1"/>
                <w:sz w:val="28"/>
                <w:szCs w:val="28"/>
              </w:rPr>
              <w:t>弹簧扁钢</w:t>
            </w:r>
            <w:r>
              <w:rPr>
                <w:rFonts w:hint="eastAsia"/>
                <w:color w:val="000000" w:themeColor="text1"/>
                <w:sz w:val="28"/>
                <w:szCs w:val="28"/>
              </w:rPr>
              <w:t>价格一直</w:t>
            </w:r>
            <w:r>
              <w:rPr>
                <w:color w:val="000000" w:themeColor="text1"/>
                <w:sz w:val="28"/>
                <w:szCs w:val="28"/>
              </w:rPr>
              <w:t>处于</w:t>
            </w:r>
            <w:r>
              <w:rPr>
                <w:rFonts w:hint="eastAsia"/>
                <w:color w:val="000000" w:themeColor="text1"/>
                <w:sz w:val="28"/>
                <w:szCs w:val="28"/>
              </w:rPr>
              <w:t>上升</w:t>
            </w:r>
            <w:r>
              <w:rPr>
                <w:color w:val="000000" w:themeColor="text1"/>
                <w:sz w:val="28"/>
                <w:szCs w:val="28"/>
              </w:rPr>
              <w:t>态势。</w:t>
            </w:r>
            <w:r>
              <w:rPr>
                <w:rFonts w:hint="eastAsia"/>
                <w:color w:val="000000" w:themeColor="text1"/>
                <w:sz w:val="28"/>
                <w:szCs w:val="28"/>
              </w:rPr>
              <w:t>当前</w:t>
            </w:r>
            <w:r>
              <w:rPr>
                <w:color w:val="000000" w:themeColor="text1"/>
                <w:sz w:val="28"/>
                <w:szCs w:val="28"/>
              </w:rPr>
              <w:t>，国内</w:t>
            </w:r>
            <w:r>
              <w:rPr>
                <w:rFonts w:hint="eastAsia"/>
                <w:color w:val="000000" w:themeColor="text1"/>
                <w:sz w:val="28"/>
                <w:szCs w:val="28"/>
              </w:rPr>
              <w:t>弹簧扁钢产品</w:t>
            </w:r>
            <w:r>
              <w:rPr>
                <w:color w:val="000000" w:themeColor="text1"/>
                <w:sz w:val="28"/>
                <w:szCs w:val="28"/>
              </w:rPr>
              <w:t>价格与</w:t>
            </w:r>
            <w:r>
              <w:rPr>
                <w:rFonts w:hint="eastAsia"/>
                <w:color w:val="000000" w:themeColor="text1"/>
                <w:sz w:val="28"/>
                <w:szCs w:val="28"/>
              </w:rPr>
              <w:t>2017年</w:t>
            </w:r>
            <w:r>
              <w:rPr>
                <w:color w:val="000000" w:themeColor="text1"/>
                <w:sz w:val="28"/>
                <w:szCs w:val="28"/>
              </w:rPr>
              <w:t>相比</w:t>
            </w:r>
            <w:r>
              <w:rPr>
                <w:rFonts w:hint="eastAsia"/>
                <w:color w:val="000000" w:themeColor="text1"/>
                <w:sz w:val="28"/>
                <w:szCs w:val="28"/>
              </w:rPr>
              <w:t>又有小幅提升，预计2018年</w:t>
            </w:r>
            <w:r>
              <w:rPr>
                <w:color w:val="000000" w:themeColor="text1"/>
                <w:sz w:val="28"/>
                <w:szCs w:val="28"/>
              </w:rPr>
              <w:t>二三季度中国弹簧扁钢价格仍将会呈现</w:t>
            </w:r>
            <w:r>
              <w:rPr>
                <w:rFonts w:hint="eastAsia"/>
                <w:color w:val="000000" w:themeColor="text1"/>
                <w:sz w:val="28"/>
                <w:szCs w:val="28"/>
              </w:rPr>
              <w:t>相对平稳</w:t>
            </w:r>
            <w:r>
              <w:rPr>
                <w:color w:val="000000" w:themeColor="text1"/>
                <w:sz w:val="28"/>
                <w:szCs w:val="28"/>
              </w:rPr>
              <w:t>的小幅上升态势</w:t>
            </w:r>
            <w:r>
              <w:rPr>
                <w:rFonts w:hint="eastAsia"/>
                <w:color w:val="000000" w:themeColor="text1"/>
                <w:sz w:val="28"/>
                <w:szCs w:val="28"/>
              </w:rPr>
              <w:t>，</w:t>
            </w:r>
            <w:r>
              <w:rPr>
                <w:color w:val="000000" w:themeColor="text1"/>
                <w:sz w:val="28"/>
                <w:szCs w:val="28"/>
              </w:rPr>
              <w:t>而到四季度</w:t>
            </w:r>
            <w:r>
              <w:rPr>
                <w:rFonts w:hint="eastAsia"/>
                <w:color w:val="000000" w:themeColor="text1"/>
                <w:sz w:val="28"/>
                <w:szCs w:val="28"/>
              </w:rPr>
              <w:t>产品</w:t>
            </w:r>
            <w:r>
              <w:rPr>
                <w:color w:val="000000" w:themeColor="text1"/>
                <w:sz w:val="28"/>
                <w:szCs w:val="28"/>
              </w:rPr>
              <w:t>价格涨势或将停止，出现</w:t>
            </w:r>
            <w:r>
              <w:rPr>
                <w:rFonts w:hint="eastAsia"/>
                <w:color w:val="000000" w:themeColor="text1"/>
                <w:sz w:val="28"/>
                <w:szCs w:val="28"/>
              </w:rPr>
              <w:t>轻微</w:t>
            </w:r>
            <w:r>
              <w:rPr>
                <w:color w:val="000000" w:themeColor="text1"/>
                <w:sz w:val="28"/>
                <w:szCs w:val="28"/>
              </w:rPr>
              <w:t>下跌。</w:t>
            </w:r>
            <w:r>
              <w:rPr>
                <w:rFonts w:hint="eastAsia"/>
                <w:color w:val="000000" w:themeColor="text1"/>
                <w:sz w:val="28"/>
                <w:szCs w:val="28"/>
              </w:rPr>
              <w:t>国内弹簧扁钢</w:t>
            </w:r>
            <w:r>
              <w:rPr>
                <w:color w:val="000000" w:themeColor="text1"/>
                <w:sz w:val="28"/>
                <w:szCs w:val="28"/>
              </w:rPr>
              <w:t>产品价格</w:t>
            </w:r>
            <w:r>
              <w:rPr>
                <w:rFonts w:hint="eastAsia"/>
                <w:color w:val="000000" w:themeColor="text1"/>
                <w:sz w:val="28"/>
                <w:szCs w:val="28"/>
              </w:rPr>
              <w:t>上升</w:t>
            </w:r>
            <w:r>
              <w:rPr>
                <w:color w:val="000000" w:themeColor="text1"/>
                <w:sz w:val="28"/>
                <w:szCs w:val="28"/>
              </w:rPr>
              <w:t>主要是</w:t>
            </w:r>
            <w:r>
              <w:rPr>
                <w:rFonts w:hint="eastAsia"/>
                <w:color w:val="000000" w:themeColor="text1"/>
                <w:sz w:val="28"/>
                <w:szCs w:val="28"/>
              </w:rPr>
              <w:t>由于</w:t>
            </w:r>
            <w:r>
              <w:rPr>
                <w:color w:val="000000" w:themeColor="text1"/>
                <w:sz w:val="28"/>
                <w:szCs w:val="28"/>
              </w:rPr>
              <w:t>国家对钢铁行业的</w:t>
            </w:r>
            <w:r>
              <w:rPr>
                <w:rFonts w:hint="eastAsia"/>
                <w:color w:val="000000" w:themeColor="text1"/>
                <w:sz w:val="28"/>
                <w:szCs w:val="28"/>
              </w:rPr>
              <w:t>政策</w:t>
            </w:r>
            <w:r>
              <w:rPr>
                <w:color w:val="000000" w:themeColor="text1"/>
                <w:sz w:val="28"/>
                <w:szCs w:val="28"/>
              </w:rPr>
              <w:t>调整使得钢铁行业转型升级加速，</w:t>
            </w:r>
            <w:r>
              <w:rPr>
                <w:rFonts w:hint="eastAsia"/>
                <w:color w:val="000000" w:themeColor="text1"/>
                <w:sz w:val="28"/>
                <w:szCs w:val="28"/>
              </w:rPr>
              <w:t>过剩现象</w:t>
            </w:r>
            <w:r>
              <w:rPr>
                <w:color w:val="000000" w:themeColor="text1"/>
                <w:sz w:val="28"/>
                <w:szCs w:val="28"/>
              </w:rPr>
              <w:t>得到缓解，</w:t>
            </w:r>
            <w:r>
              <w:rPr>
                <w:rFonts w:hint="eastAsia"/>
                <w:color w:val="000000" w:themeColor="text1"/>
                <w:sz w:val="28"/>
                <w:szCs w:val="28"/>
              </w:rPr>
              <w:t>钢材产品整体</w:t>
            </w:r>
            <w:r>
              <w:rPr>
                <w:color w:val="000000" w:themeColor="text1"/>
                <w:sz w:val="28"/>
                <w:szCs w:val="28"/>
              </w:rPr>
              <w:t>质量有所上升，</w:t>
            </w:r>
            <w:r>
              <w:rPr>
                <w:rFonts w:hint="eastAsia"/>
                <w:color w:val="000000" w:themeColor="text1"/>
                <w:sz w:val="28"/>
                <w:szCs w:val="28"/>
              </w:rPr>
              <w:t>价格</w:t>
            </w:r>
            <w:r>
              <w:rPr>
                <w:color w:val="000000" w:themeColor="text1"/>
                <w:sz w:val="28"/>
                <w:szCs w:val="28"/>
              </w:rPr>
              <w:t>也有所提升，</w:t>
            </w:r>
            <w:r>
              <w:rPr>
                <w:rFonts w:hint="eastAsia"/>
                <w:color w:val="000000" w:themeColor="text1"/>
                <w:sz w:val="28"/>
                <w:szCs w:val="28"/>
              </w:rPr>
              <w:t>促使</w:t>
            </w:r>
            <w:r>
              <w:rPr>
                <w:color w:val="000000" w:themeColor="text1"/>
                <w:sz w:val="28"/>
                <w:szCs w:val="28"/>
              </w:rPr>
              <w:t>弹簧扁钢价格整体</w:t>
            </w:r>
            <w:r>
              <w:rPr>
                <w:rFonts w:hint="eastAsia"/>
                <w:color w:val="000000" w:themeColor="text1"/>
                <w:sz w:val="28"/>
                <w:szCs w:val="28"/>
              </w:rPr>
              <w:t>上升</w:t>
            </w:r>
            <w:r>
              <w:rPr>
                <w:color w:val="000000" w:themeColor="text1"/>
                <w:sz w:val="28"/>
                <w:szCs w:val="28"/>
              </w:rPr>
              <w:t>。</w:t>
            </w:r>
          </w:p>
          <w:p w14:paraId="25831E33">
            <w:pPr>
              <w:spacing w:before="120" w:after="120"/>
              <w:ind w:firstLine="460"/>
              <w:rPr>
                <w:color w:val="000000" w:themeColor="text1"/>
                <w:sz w:val="28"/>
                <w:szCs w:val="28"/>
              </w:rPr>
            </w:pPr>
            <w:r>
              <w:rPr>
                <w:rFonts w:hint="eastAsia"/>
                <w:color w:val="000000" w:themeColor="text1"/>
                <w:sz w:val="28"/>
                <w:szCs w:val="28"/>
              </w:rPr>
              <w:t>未来几年</w:t>
            </w:r>
            <w:r>
              <w:rPr>
                <w:color w:val="000000" w:themeColor="text1"/>
                <w:sz w:val="28"/>
                <w:szCs w:val="28"/>
              </w:rPr>
              <w:t>，中国</w:t>
            </w:r>
            <w:r>
              <w:rPr>
                <w:rFonts w:hint="eastAsia"/>
                <w:color w:val="000000" w:themeColor="text1"/>
                <w:sz w:val="28"/>
                <w:szCs w:val="28"/>
              </w:rPr>
              <w:t>弹簧扁钢产品</w:t>
            </w:r>
            <w:r>
              <w:rPr>
                <w:color w:val="000000" w:themeColor="text1"/>
                <w:sz w:val="28"/>
                <w:szCs w:val="28"/>
              </w:rPr>
              <w:t>价格</w:t>
            </w:r>
            <w:r>
              <w:rPr>
                <w:rFonts w:hint="eastAsia"/>
                <w:color w:val="000000" w:themeColor="text1"/>
                <w:sz w:val="28"/>
                <w:szCs w:val="28"/>
              </w:rPr>
              <w:t>或仍将</w:t>
            </w:r>
            <w:r>
              <w:rPr>
                <w:color w:val="000000" w:themeColor="text1"/>
                <w:sz w:val="28"/>
                <w:szCs w:val="28"/>
              </w:rPr>
              <w:t>出现波动</w:t>
            </w:r>
            <w:r>
              <w:rPr>
                <w:rFonts w:hint="eastAsia"/>
                <w:color w:val="000000" w:themeColor="text1"/>
                <w:sz w:val="28"/>
                <w:szCs w:val="28"/>
              </w:rPr>
              <w:t>发展</w:t>
            </w:r>
            <w:r>
              <w:rPr>
                <w:color w:val="000000" w:themeColor="text1"/>
                <w:sz w:val="28"/>
                <w:szCs w:val="28"/>
              </w:rPr>
              <w:t>的态势</w:t>
            </w:r>
            <w:r>
              <w:rPr>
                <w:rFonts w:hint="eastAsia"/>
                <w:color w:val="000000" w:themeColor="text1"/>
                <w:sz w:val="28"/>
                <w:szCs w:val="28"/>
              </w:rPr>
              <w:t>。近两年弹簧扁钢</w:t>
            </w:r>
            <w:r>
              <w:rPr>
                <w:color w:val="000000" w:themeColor="text1"/>
                <w:sz w:val="28"/>
                <w:szCs w:val="28"/>
              </w:rPr>
              <w:t>的产品</w:t>
            </w:r>
            <w:r>
              <w:rPr>
                <w:rFonts w:hint="eastAsia"/>
                <w:color w:val="000000" w:themeColor="text1"/>
                <w:sz w:val="28"/>
                <w:szCs w:val="28"/>
              </w:rPr>
              <w:t>价格受</w:t>
            </w:r>
            <w:r>
              <w:rPr>
                <w:color w:val="000000" w:themeColor="text1"/>
                <w:sz w:val="28"/>
                <w:szCs w:val="28"/>
              </w:rPr>
              <w:t>政策</w:t>
            </w:r>
            <w:r>
              <w:rPr>
                <w:rFonts w:hint="eastAsia"/>
                <w:color w:val="000000" w:themeColor="text1"/>
                <w:sz w:val="28"/>
                <w:szCs w:val="28"/>
              </w:rPr>
              <w:t>调整</w:t>
            </w:r>
            <w:r>
              <w:rPr>
                <w:color w:val="000000" w:themeColor="text1"/>
                <w:sz w:val="28"/>
                <w:szCs w:val="28"/>
              </w:rPr>
              <w:t>的影响一直处于上升</w:t>
            </w:r>
            <w:r>
              <w:rPr>
                <w:rFonts w:hint="eastAsia"/>
                <w:color w:val="000000" w:themeColor="text1"/>
                <w:sz w:val="28"/>
                <w:szCs w:val="28"/>
              </w:rPr>
              <w:t>态势</w:t>
            </w:r>
            <w:r>
              <w:rPr>
                <w:color w:val="000000" w:themeColor="text1"/>
                <w:sz w:val="28"/>
                <w:szCs w:val="28"/>
              </w:rPr>
              <w:t>，涨势基本达到顶点，</w:t>
            </w:r>
            <w:r>
              <w:rPr>
                <w:rFonts w:hint="eastAsia"/>
                <w:color w:val="000000" w:themeColor="text1"/>
                <w:sz w:val="28"/>
                <w:szCs w:val="28"/>
              </w:rPr>
              <w:t>未来</w:t>
            </w:r>
            <w:r>
              <w:rPr>
                <w:color w:val="000000" w:themeColor="text1"/>
                <w:sz w:val="28"/>
                <w:szCs w:val="28"/>
              </w:rPr>
              <w:t>随</w:t>
            </w:r>
            <w:r>
              <w:rPr>
                <w:rFonts w:hint="eastAsia"/>
                <w:color w:val="000000" w:themeColor="text1"/>
                <w:sz w:val="28"/>
                <w:szCs w:val="28"/>
              </w:rPr>
              <w:t>着政策</w:t>
            </w:r>
            <w:r>
              <w:rPr>
                <w:color w:val="000000" w:themeColor="text1"/>
                <w:sz w:val="28"/>
                <w:szCs w:val="28"/>
              </w:rPr>
              <w:t>影响的逐渐消退，</w:t>
            </w:r>
            <w:r>
              <w:rPr>
                <w:rFonts w:hint="eastAsia"/>
                <w:color w:val="000000" w:themeColor="text1"/>
                <w:sz w:val="28"/>
                <w:szCs w:val="28"/>
              </w:rPr>
              <w:t>再</w:t>
            </w:r>
            <w:r>
              <w:rPr>
                <w:color w:val="000000" w:themeColor="text1"/>
                <w:sz w:val="28"/>
                <w:szCs w:val="28"/>
              </w:rPr>
              <w:t>加上国内弹簧扁钢近几年产能的</w:t>
            </w:r>
            <w:r>
              <w:rPr>
                <w:rFonts w:hint="eastAsia"/>
                <w:color w:val="000000" w:themeColor="text1"/>
                <w:sz w:val="28"/>
                <w:szCs w:val="28"/>
              </w:rPr>
              <w:t>扩张</w:t>
            </w:r>
            <w:r>
              <w:rPr>
                <w:color w:val="000000" w:themeColor="text1"/>
                <w:sz w:val="28"/>
                <w:szCs w:val="28"/>
              </w:rPr>
              <w:t>，</w:t>
            </w:r>
            <w:r>
              <w:rPr>
                <w:rFonts w:hint="eastAsia"/>
                <w:color w:val="000000" w:themeColor="text1"/>
                <w:sz w:val="28"/>
                <w:szCs w:val="28"/>
              </w:rPr>
              <w:t>计划</w:t>
            </w:r>
            <w:r>
              <w:rPr>
                <w:color w:val="000000" w:themeColor="text1"/>
                <w:sz w:val="28"/>
                <w:szCs w:val="28"/>
              </w:rPr>
              <w:t>产能</w:t>
            </w:r>
            <w:r>
              <w:rPr>
                <w:rFonts w:hint="eastAsia"/>
                <w:color w:val="000000" w:themeColor="text1"/>
                <w:sz w:val="28"/>
                <w:szCs w:val="28"/>
              </w:rPr>
              <w:t>释放</w:t>
            </w:r>
            <w:r>
              <w:rPr>
                <w:color w:val="000000" w:themeColor="text1"/>
                <w:sz w:val="28"/>
                <w:szCs w:val="28"/>
              </w:rPr>
              <w:t>后会促使弹簧扁钢产品供给能力增强，各企业之间的竞争关系也将会走向明朗化，</w:t>
            </w:r>
            <w:r>
              <w:rPr>
                <w:rFonts w:hint="eastAsia"/>
                <w:color w:val="000000" w:themeColor="text1"/>
                <w:sz w:val="28"/>
                <w:szCs w:val="28"/>
              </w:rPr>
              <w:t>弹簧扁钢</w:t>
            </w:r>
            <w:r>
              <w:rPr>
                <w:color w:val="000000" w:themeColor="text1"/>
                <w:sz w:val="28"/>
                <w:szCs w:val="28"/>
              </w:rPr>
              <w:t>的产品价格会有所下降</w:t>
            </w:r>
            <w:r>
              <w:rPr>
                <w:rFonts w:hint="eastAsia"/>
                <w:color w:val="000000" w:themeColor="text1"/>
                <w:sz w:val="28"/>
                <w:szCs w:val="28"/>
              </w:rPr>
              <w:t>。</w:t>
            </w:r>
          </w:p>
          <w:p w14:paraId="41724176">
            <w:pPr>
              <w:spacing w:before="120" w:after="120"/>
              <w:rPr>
                <w:rFonts w:ascii="宋体" w:hAnsi="宋体" w:cs="宋体"/>
                <w:color w:val="000000" w:themeColor="text1"/>
                <w:kern w:val="0"/>
                <w:sz w:val="28"/>
                <w:szCs w:val="28"/>
              </w:rPr>
            </w:pPr>
            <w:r>
              <w:rPr>
                <w:rFonts w:hint="eastAsia"/>
                <w:color w:val="000000" w:themeColor="text1"/>
                <w:sz w:val="28"/>
                <w:szCs w:val="28"/>
              </w:rPr>
              <w:t>但是，</w:t>
            </w:r>
            <w:r>
              <w:rPr>
                <w:color w:val="000000" w:themeColor="text1"/>
                <w:sz w:val="28"/>
                <w:szCs w:val="28"/>
              </w:rPr>
              <w:t>弹簧扁钢</w:t>
            </w:r>
            <w:r>
              <w:rPr>
                <w:rFonts w:hint="eastAsia"/>
                <w:color w:val="000000" w:themeColor="text1"/>
                <w:sz w:val="28"/>
                <w:szCs w:val="28"/>
              </w:rPr>
              <w:t>属于</w:t>
            </w:r>
            <w:r>
              <w:rPr>
                <w:color w:val="000000" w:themeColor="text1"/>
                <w:sz w:val="28"/>
                <w:szCs w:val="28"/>
              </w:rPr>
              <w:t>高端钢产品，在小幅的下降后，</w:t>
            </w:r>
            <w:r>
              <w:rPr>
                <w:rFonts w:hint="eastAsia"/>
                <w:color w:val="000000" w:themeColor="text1"/>
                <w:sz w:val="28"/>
                <w:szCs w:val="28"/>
              </w:rPr>
              <w:t>中国</w:t>
            </w:r>
            <w:r>
              <w:rPr>
                <w:color w:val="000000" w:themeColor="text1"/>
                <w:sz w:val="28"/>
                <w:szCs w:val="28"/>
              </w:rPr>
              <w:t>弹簧扁钢产品</w:t>
            </w:r>
            <w:r>
              <w:rPr>
                <w:rFonts w:hint="eastAsia"/>
                <w:color w:val="000000" w:themeColor="text1"/>
                <w:sz w:val="28"/>
                <w:szCs w:val="28"/>
              </w:rPr>
              <w:t>价格有可能</w:t>
            </w:r>
            <w:r>
              <w:rPr>
                <w:color w:val="000000" w:themeColor="text1"/>
                <w:sz w:val="28"/>
                <w:szCs w:val="28"/>
              </w:rPr>
              <w:t>会反弹上升，一方面是由于</w:t>
            </w:r>
            <w:r>
              <w:rPr>
                <w:rFonts w:hint="eastAsia"/>
                <w:color w:val="000000" w:themeColor="text1"/>
                <w:sz w:val="28"/>
                <w:szCs w:val="28"/>
              </w:rPr>
              <w:t>国内在</w:t>
            </w:r>
            <w:r>
              <w:rPr>
                <w:color w:val="000000" w:themeColor="text1"/>
                <w:sz w:val="28"/>
                <w:szCs w:val="28"/>
              </w:rPr>
              <w:t>高端弹簧扁钢技术上的突破带动整体价格的上升，另一方面是下游</w:t>
            </w:r>
            <w:r>
              <w:rPr>
                <w:rFonts w:hint="eastAsia"/>
                <w:color w:val="000000" w:themeColor="text1"/>
                <w:sz w:val="28"/>
                <w:szCs w:val="28"/>
              </w:rPr>
              <w:t>市场</w:t>
            </w:r>
            <w:r>
              <w:rPr>
                <w:color w:val="000000" w:themeColor="text1"/>
                <w:sz w:val="28"/>
                <w:szCs w:val="28"/>
              </w:rPr>
              <w:t>应用规模的进一步</w:t>
            </w:r>
            <w:r>
              <w:rPr>
                <w:rFonts w:hint="eastAsia"/>
                <w:color w:val="000000" w:themeColor="text1"/>
                <w:sz w:val="28"/>
                <w:szCs w:val="28"/>
              </w:rPr>
              <w:t>增长</w:t>
            </w:r>
            <w:r>
              <w:rPr>
                <w:color w:val="000000" w:themeColor="text1"/>
                <w:sz w:val="28"/>
                <w:szCs w:val="28"/>
              </w:rPr>
              <w:t>，</w:t>
            </w:r>
            <w:r>
              <w:rPr>
                <w:rFonts w:hint="eastAsia"/>
                <w:color w:val="000000" w:themeColor="text1"/>
                <w:sz w:val="28"/>
                <w:szCs w:val="28"/>
              </w:rPr>
              <w:t>会</w:t>
            </w:r>
            <w:r>
              <w:rPr>
                <w:color w:val="000000" w:themeColor="text1"/>
                <w:sz w:val="28"/>
                <w:szCs w:val="28"/>
              </w:rPr>
              <w:t>促使产品价格有所提升</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（五）市场竞争力分析</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1、主要竞争对手情况：</w:t>
            </w:r>
          </w:p>
          <w:p w14:paraId="0366643D">
            <w:pPr>
              <w:spacing w:before="120" w:after="120"/>
              <w:ind w:firstLine="562" w:firstLineChars="200"/>
              <w:rPr>
                <w:color w:val="000000" w:themeColor="text1"/>
                <w:sz w:val="28"/>
                <w:szCs w:val="28"/>
                <w:lang w:val="zh-CN"/>
              </w:rPr>
            </w:pPr>
            <w:r>
              <w:rPr>
                <w:rFonts w:hint="eastAsia"/>
                <w:b/>
                <w:color w:val="000000" w:themeColor="text1"/>
                <w:sz w:val="28"/>
                <w:szCs w:val="28"/>
              </w:rPr>
              <w:t>方大特钢</w:t>
            </w:r>
            <w:r>
              <w:rPr>
                <w:rFonts w:hint="eastAsia"/>
                <w:color w:val="000000" w:themeColor="text1"/>
                <w:sz w:val="28"/>
                <w:szCs w:val="28"/>
              </w:rPr>
              <w:t>是辽宁方大集团下属的上市公司之一，是一家集采矿、炼焦、烧结、炼铁、炼钢、轧材生产工艺于一体，具有年产钢360万吨能力的钢铁联合企业。方大特钢拥有完整的“冶炼→轧制弹扁→板簧”产业链，拥有弹簧扁钢和汽车零部件产品特色优势和汽车零部件用钢→汽车零部件的产业链优势。</w:t>
            </w:r>
          </w:p>
          <w:p w14:paraId="16BC4457">
            <w:pPr>
              <w:ind w:firstLine="560" w:firstLineChars="200"/>
              <w:rPr>
                <w:color w:val="000000" w:themeColor="text1"/>
                <w:sz w:val="28"/>
                <w:szCs w:val="28"/>
              </w:rPr>
            </w:pPr>
            <w:r>
              <w:rPr>
                <w:rFonts w:hint="eastAsia"/>
                <w:color w:val="000000" w:themeColor="text1"/>
                <w:sz w:val="28"/>
                <w:szCs w:val="28"/>
              </w:rPr>
              <w:t>方大特钢产品主要包括44.5—150mm×5—50mm弹簧扁钢，φ6—φ40mmHRB400、500及400E、500E热轧带肋钢筋，φ16—φ120mm圆钢(圆管坯)，φ5.5—φ20mm高线，φ20—φ50mm大盘卷，以及300多种汽车板簧、汽车扭杆、稳定杆等。</w:t>
            </w:r>
          </w:p>
          <w:p w14:paraId="136C394E">
            <w:pPr>
              <w:ind w:firstLine="560" w:firstLineChars="200"/>
              <w:rPr>
                <w:color w:val="000000" w:themeColor="text1"/>
                <w:sz w:val="28"/>
                <w:szCs w:val="28"/>
              </w:rPr>
            </w:pPr>
            <w:r>
              <w:rPr>
                <w:rFonts w:hint="eastAsia"/>
                <w:color w:val="000000" w:themeColor="text1"/>
                <w:sz w:val="28"/>
                <w:szCs w:val="28"/>
              </w:rPr>
              <w:t>方大特钢生产的弹簧扁钢和热轧带肋钢筋荣获国家产品“金杯奖”，形成了“长力牌”汽车弹扁和“海鸥牌”建筑钢材两大系列品牌优势。“长力牌”弹簧扁钢荣获全国用户满意产品、苏浙皖赣沪名牌产品50佳、江西省名牌产品等称号，与国内10多家主要汽车生产厂家板簧厂配套，并且远销30多个国家和地区。汽车板簧系列产品拥有“长力”、“红岩”、“春鹰”三大知名品牌（“春鹰”为中国驰名商标），被中国质量管理协会用户委员会、中国汽车工业协会市场贸易委员会列为全国首批“推荐商品”。“海鸥牌”热轧带肋钢筋荣获全国用户满意产品、江西省名牌产品，产品畅销全国各地。弹簧扁钢、汽车板簧以及易切削钢国内市场占有率均列第一位。</w:t>
            </w:r>
          </w:p>
          <w:p w14:paraId="5B0D90DC">
            <w:pPr>
              <w:ind w:firstLine="562" w:firstLineChars="200"/>
              <w:rPr>
                <w:color w:val="000000" w:themeColor="text1"/>
                <w:sz w:val="28"/>
                <w:szCs w:val="28"/>
              </w:rPr>
            </w:pPr>
            <w:r>
              <w:rPr>
                <w:rFonts w:hint="eastAsia"/>
                <w:b/>
                <w:color w:val="000000" w:themeColor="text1"/>
                <w:sz w:val="28"/>
                <w:szCs w:val="28"/>
              </w:rPr>
              <w:t>青岛特钢</w:t>
            </w:r>
            <w:r>
              <w:rPr>
                <w:rFonts w:hint="eastAsia"/>
                <w:color w:val="000000" w:themeColor="text1"/>
                <w:sz w:val="28"/>
                <w:szCs w:val="28"/>
              </w:rPr>
              <w:t>于2017年5月15日正式加入中信泰富特钢集团。其始建于2013年，是青钢集团“十二五”期间通过实施搬迁新成立的新型环保钢铁企业，产能417万吨。于2015年11月一期全面建成投产。</w:t>
            </w:r>
          </w:p>
          <w:p w14:paraId="3D912D59">
            <w:pPr>
              <w:ind w:firstLine="560" w:firstLineChars="200"/>
              <w:rPr>
                <w:color w:val="000000" w:themeColor="text1"/>
                <w:sz w:val="28"/>
                <w:szCs w:val="28"/>
              </w:rPr>
            </w:pPr>
            <w:r>
              <w:rPr>
                <w:rFonts w:hint="eastAsia"/>
                <w:color w:val="000000" w:themeColor="text1"/>
                <w:sz w:val="28"/>
                <w:szCs w:val="28"/>
              </w:rPr>
              <w:t>青岛特钢主要建有7.2米焦炉、320m2*2烧结机、1800m3高炉、100吨转炉及精炼连铸、专业化精品线、棒材生产线，整体设计布局紧凑，均采用节约成本、节约能源、环保等尖端技术。同时建有CCPP发配电、给排水、能源综合利用、制氧、炉渣微粉、三废处理等环保与循环经济相关配套项目，致力打造全国钢铁工业绿色制造示范基地。</w:t>
            </w:r>
          </w:p>
          <w:p w14:paraId="43412557">
            <w:pPr>
              <w:ind w:firstLine="560" w:firstLineChars="200"/>
              <w:rPr>
                <w:rFonts w:ascii="宋体" w:hAnsi="宋体" w:cs="宋体"/>
                <w:color w:val="000000" w:themeColor="text1"/>
                <w:kern w:val="0"/>
                <w:sz w:val="28"/>
                <w:szCs w:val="28"/>
              </w:rPr>
            </w:pPr>
            <w:r>
              <w:rPr>
                <w:rFonts w:hint="eastAsia"/>
                <w:color w:val="000000" w:themeColor="text1"/>
                <w:sz w:val="28"/>
                <w:szCs w:val="28"/>
              </w:rPr>
              <w:t>青岛特钢坚持高端差异化产品战略，主要产品有弹簧钢、齿轮钢、轴承钢、耐蚀钢等制造业所需高端、优质钢材，同时开发机械、汽车、造船、海洋工程、风电、核电等行业高端特种用钢。</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2、产品市场竞争力优势、劣势：</w:t>
            </w:r>
          </w:p>
          <w:p w14:paraId="67E83440">
            <w:pPr>
              <w:ind w:firstLine="560" w:firstLineChars="200"/>
              <w:rPr>
                <w:color w:val="000000" w:themeColor="text1"/>
                <w:sz w:val="28"/>
                <w:szCs w:val="28"/>
              </w:rPr>
            </w:pPr>
            <w:r>
              <w:rPr>
                <w:rFonts w:hint="eastAsia"/>
                <w:color w:val="000000" w:themeColor="text1"/>
                <w:sz w:val="28"/>
                <w:szCs w:val="28"/>
              </w:rPr>
              <w:t>我公司弹簧钢厂2013年建成投产，进入弹簧扁钢行业较晚，与方大特钢、青岛特钢相比，存在以下几个方面的差距：</w:t>
            </w:r>
          </w:p>
          <w:p w14:paraId="4137B3EF">
            <w:pPr>
              <w:ind w:firstLine="560" w:firstLineChars="200"/>
              <w:rPr>
                <w:color w:val="000000" w:themeColor="text1"/>
                <w:sz w:val="28"/>
                <w:szCs w:val="28"/>
              </w:rPr>
            </w:pPr>
            <w:r>
              <w:rPr>
                <w:rFonts w:hint="eastAsia"/>
                <w:color w:val="000000" w:themeColor="text1"/>
                <w:sz w:val="28"/>
                <w:szCs w:val="28"/>
              </w:rPr>
              <w:t>1）生产规模较小，产线不匹配，炼钢仅35t电弧炉一座，轧钢所需钢坯供应不足，造成产量低，生产成本偏高。</w:t>
            </w:r>
          </w:p>
          <w:p w14:paraId="32F71429">
            <w:pPr>
              <w:ind w:firstLine="560"/>
              <w:rPr>
                <w:color w:val="000000" w:themeColor="text1"/>
                <w:sz w:val="28"/>
                <w:szCs w:val="28"/>
              </w:rPr>
            </w:pPr>
            <w:r>
              <w:rPr>
                <w:rFonts w:hint="eastAsia"/>
                <w:color w:val="000000" w:themeColor="text1"/>
                <w:sz w:val="28"/>
                <w:szCs w:val="28"/>
              </w:rPr>
              <w:t>2）规格品种较少，目前生产6个牌号、规格6-40mm*30-110mm的弹簧扁钢产品。</w:t>
            </w:r>
          </w:p>
          <w:p w14:paraId="6575AB89">
            <w:pPr>
              <w:ind w:firstLine="560"/>
              <w:rPr>
                <w:color w:val="000000" w:themeColor="text1"/>
                <w:sz w:val="28"/>
                <w:szCs w:val="28"/>
              </w:rPr>
            </w:pPr>
            <w:r>
              <w:rPr>
                <w:rFonts w:hint="eastAsia"/>
                <w:color w:val="000000" w:themeColor="text1"/>
                <w:sz w:val="28"/>
                <w:szCs w:val="28"/>
              </w:rPr>
              <w:t>3）短流程电弧炉炼钢，钢中残余有害元素较多，对弹簧扁钢质量有一定影响。</w:t>
            </w:r>
          </w:p>
          <w:p w14:paraId="40614319">
            <w:pPr>
              <w:ind w:firstLine="560"/>
              <w:rPr>
                <w:color w:val="000000" w:themeColor="text1"/>
                <w:sz w:val="28"/>
                <w:szCs w:val="28"/>
              </w:rPr>
            </w:pPr>
            <w:r>
              <w:rPr>
                <w:rFonts w:hint="eastAsia"/>
                <w:color w:val="000000" w:themeColor="text1"/>
                <w:sz w:val="28"/>
                <w:szCs w:val="28"/>
              </w:rPr>
              <w:t>4）为弥补钢坯供应不足，需从武钢股份公司采购钢坯，交货周期延长，同时增加了钢坯运输、加热成本。</w:t>
            </w:r>
          </w:p>
          <w:p w14:paraId="1D4B87C2">
            <w:pPr>
              <w:ind w:firstLine="560" w:firstLineChars="200"/>
              <w:rPr>
                <w:color w:val="000000" w:themeColor="text1"/>
                <w:sz w:val="28"/>
                <w:szCs w:val="28"/>
              </w:rPr>
            </w:pPr>
            <w:r>
              <w:rPr>
                <w:rFonts w:hint="eastAsia"/>
                <w:color w:val="000000" w:themeColor="text1"/>
                <w:sz w:val="28"/>
                <w:szCs w:val="28"/>
              </w:rPr>
              <w:t>我公司将从品牌、技术、区域、装备、服务等5个方面努力提升企业竞争力。</w:t>
            </w:r>
          </w:p>
          <w:p w14:paraId="3BD2F2B2">
            <w:pPr>
              <w:ind w:firstLine="562" w:firstLineChars="200"/>
              <w:rPr>
                <w:color w:val="000000" w:themeColor="text1"/>
                <w:sz w:val="28"/>
                <w:szCs w:val="28"/>
              </w:rPr>
            </w:pPr>
            <w:r>
              <w:rPr>
                <w:rFonts w:hint="eastAsia"/>
                <w:b/>
                <w:color w:val="000000" w:themeColor="text1"/>
                <w:sz w:val="28"/>
                <w:szCs w:val="28"/>
              </w:rPr>
              <w:t>品牌：</w:t>
            </w:r>
            <w:r>
              <w:rPr>
                <w:rFonts w:hint="eastAsia"/>
                <w:color w:val="000000" w:themeColor="text1"/>
                <w:sz w:val="28"/>
                <w:szCs w:val="28"/>
              </w:rPr>
              <w:t>充分利用宝武品牌优势提高我公司弹簧扁钢的知名度，客户接受程度更高，合作更放心。</w:t>
            </w:r>
          </w:p>
          <w:p w14:paraId="293EB5FC">
            <w:pPr>
              <w:ind w:firstLine="562" w:firstLineChars="200"/>
              <w:rPr>
                <w:b/>
                <w:color w:val="000000" w:themeColor="text1"/>
                <w:sz w:val="28"/>
                <w:szCs w:val="28"/>
              </w:rPr>
            </w:pPr>
            <w:r>
              <w:rPr>
                <w:rFonts w:hint="eastAsia"/>
                <w:b/>
                <w:color w:val="000000" w:themeColor="text1"/>
                <w:sz w:val="28"/>
                <w:szCs w:val="28"/>
              </w:rPr>
              <w:t>技术：</w:t>
            </w:r>
            <w:r>
              <w:rPr>
                <w:rFonts w:hint="eastAsia"/>
                <w:color w:val="000000" w:themeColor="text1"/>
                <w:sz w:val="28"/>
                <w:szCs w:val="28"/>
              </w:rPr>
              <w:t>利用宝武雄厚的技术力量，加大弹簧扁钢新产品力度。2016年开始在武钢研究院的主导下，和东风汽车弹簧悬架有限公司共同研发的弹簧扁钢52Cr系列高端产品已经实现了批量供应。52Cr系列弹簧扁钢取代了原有的60Si2Mn和51Cr系列弹扁，完成了产品升级。2018年我公司又同东风公司商谈进一步的研发项目，为超高强度弹扁的研发事宜磋商。由我公司独立研发并生产供应的28SiMnB、60Si2Mn等材质的小规格系列弹簧扁钢已经稳定的批量供货，该产品经加工后出口到美国、加拿大等地专供豪华房车使用。</w:t>
            </w:r>
          </w:p>
          <w:p w14:paraId="5EC7D693">
            <w:pPr>
              <w:ind w:firstLine="562" w:firstLineChars="200"/>
              <w:rPr>
                <w:color w:val="000000" w:themeColor="text1"/>
                <w:sz w:val="28"/>
                <w:szCs w:val="28"/>
              </w:rPr>
            </w:pPr>
            <w:r>
              <w:rPr>
                <w:rFonts w:hint="eastAsia"/>
                <w:b/>
                <w:color w:val="000000" w:themeColor="text1"/>
                <w:sz w:val="28"/>
                <w:szCs w:val="28"/>
              </w:rPr>
              <w:t>区位：</w:t>
            </w:r>
            <w:r>
              <w:rPr>
                <w:rFonts w:hint="eastAsia"/>
                <w:color w:val="000000" w:themeColor="text1"/>
                <w:sz w:val="28"/>
                <w:szCs w:val="28"/>
              </w:rPr>
              <w:t>襄阳市处在湖北省汽车工业走廊的中间，拥有得天独厚的区位优势。我公司目前的客户群基本上在距离我公司200公里范围以内，物流方便，对客户的发货需求可以一天内满足，同时运输费用比省外至少便宜25%。随着各个厂家推行零库存的原材料管理制度，我公司的该优势还将继续放大。</w:t>
            </w:r>
          </w:p>
          <w:p w14:paraId="2B17526F">
            <w:pPr>
              <w:ind w:firstLine="562" w:firstLineChars="200"/>
              <w:rPr>
                <w:color w:val="000000" w:themeColor="text1"/>
                <w:sz w:val="28"/>
                <w:szCs w:val="28"/>
              </w:rPr>
            </w:pPr>
            <w:r>
              <w:rPr>
                <w:rFonts w:hint="eastAsia"/>
                <w:b/>
                <w:color w:val="000000" w:themeColor="text1"/>
                <w:sz w:val="28"/>
                <w:szCs w:val="28"/>
              </w:rPr>
              <w:t>装备：</w:t>
            </w:r>
            <w:r>
              <w:rPr>
                <w:rFonts w:hint="eastAsia"/>
                <w:color w:val="000000" w:themeColor="text1"/>
                <w:sz w:val="28"/>
                <w:szCs w:val="28"/>
              </w:rPr>
              <w:t>我公司冶炼采用短流程炼钢EBT+LF+VD+CC生产工艺，保证钢坯的质量稳定。轧钢采用18架高精度短应力轧机几乎可以生产涵盖目前市面上所有的规格型号，全PLC控制，精度高，质量稳定，后续可挖掘潜能大。</w:t>
            </w:r>
          </w:p>
          <w:p w14:paraId="2E03BA74">
            <w:pPr>
              <w:ind w:firstLine="562" w:firstLineChars="200"/>
              <w:rPr>
                <w:color w:val="000000" w:themeColor="text1"/>
                <w:sz w:val="28"/>
                <w:szCs w:val="28"/>
              </w:rPr>
            </w:pPr>
            <w:r>
              <w:rPr>
                <w:rFonts w:hint="eastAsia"/>
                <w:b/>
                <w:color w:val="000000" w:themeColor="text1"/>
                <w:sz w:val="28"/>
                <w:szCs w:val="28"/>
              </w:rPr>
              <w:t>服务：</w:t>
            </w:r>
            <w:r>
              <w:rPr>
                <w:rFonts w:hint="eastAsia"/>
                <w:color w:val="000000" w:themeColor="text1"/>
                <w:sz w:val="28"/>
                <w:szCs w:val="28"/>
              </w:rPr>
              <w:t>我公司配备专业的技术服务团队与销售团队，加上区域优势，我们对客户提出的问题可以第一时间到场解决，为产品售后提供了坚实的后盾，让客户买的放心，用得安心。</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w:t>
            </w:r>
            <w:r>
              <w:rPr>
                <w:rFonts w:hint="eastAsia" w:ascii="宋体" w:hAnsi="宋体" w:cs="宋体"/>
                <w:color w:val="FF0000"/>
                <w:kern w:val="0"/>
                <w:sz w:val="28"/>
                <w:szCs w:val="28"/>
              </w:rPr>
              <w:t>营销策略</w:t>
            </w:r>
            <w:r>
              <w:rPr>
                <w:rFonts w:hint="eastAsia" w:ascii="宋体" w:hAnsi="宋体" w:cs="宋体"/>
                <w:color w:val="000000" w:themeColor="text1"/>
                <w:kern w:val="0"/>
                <w:sz w:val="28"/>
                <w:szCs w:val="28"/>
              </w:rPr>
              <w:t>：立足省内，向华北，西北，西南汽车制造业，依托宝武向国际发展</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（六）</w:t>
            </w:r>
            <w:r>
              <w:rPr>
                <w:rFonts w:hint="eastAsia" w:ascii="宋体" w:hAnsi="宋体" w:cs="宋体"/>
                <w:color w:val="FF0000"/>
                <w:kern w:val="0"/>
                <w:sz w:val="28"/>
                <w:szCs w:val="28"/>
              </w:rPr>
              <w:t>市场风险</w:t>
            </w:r>
          </w:p>
          <w:p w14:paraId="4CAB103C">
            <w:pPr>
              <w:rPr>
                <w:color w:val="000000" w:themeColor="text1"/>
                <w:sz w:val="28"/>
                <w:szCs w:val="28"/>
              </w:rPr>
            </w:pPr>
            <w:r>
              <w:rPr>
                <w:rFonts w:hint="eastAsia" w:ascii="宋体" w:hAnsi="宋体" w:cs="宋体"/>
                <w:b/>
                <w:bCs/>
                <w:color w:val="000000" w:themeColor="text1"/>
                <w:kern w:val="0"/>
                <w:sz w:val="28"/>
                <w:szCs w:val="28"/>
              </w:rPr>
              <w:t>三 、襄钢改造项目项目建设规模与产品方案</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（一）建设规模</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1、建设规模方案选择：</w:t>
            </w:r>
            <w:r>
              <w:rPr>
                <w:rFonts w:hint="eastAsia" w:ascii="宋体" w:hAnsi="宋体" w:cs="仿宋"/>
                <w:b/>
                <w:color w:val="000000" w:themeColor="text1"/>
                <w:sz w:val="28"/>
                <w:szCs w:val="28"/>
              </w:rPr>
              <w:t>1、</w:t>
            </w:r>
            <w:r>
              <w:rPr>
                <w:rFonts w:hint="eastAsia" w:ascii="宋体" w:hAnsi="宋体"/>
                <w:color w:val="000000" w:themeColor="text1"/>
                <w:sz w:val="28"/>
                <w:szCs w:val="28"/>
              </w:rPr>
              <w:t>扩大炼钢系统产能。新增一座75吨康斯迪电弧炉（或利用宝特有限公司闲置的60吨普通电炉改造为75吨康斯迪电弧炉），一座60吨LF炉，现有连铸配套改造。</w:t>
            </w:r>
          </w:p>
          <w:p w14:paraId="651527D3">
            <w:pPr>
              <w:spacing w:line="576" w:lineRule="exact"/>
              <w:ind w:firstLine="420"/>
              <w:jc w:val="left"/>
              <w:rPr>
                <w:rFonts w:ascii="宋体" w:hAnsi="宋体" w:cs="仿宋"/>
                <w:b/>
                <w:color w:val="000000" w:themeColor="text1"/>
                <w:sz w:val="28"/>
                <w:szCs w:val="28"/>
              </w:rPr>
            </w:pPr>
            <w:r>
              <w:rPr>
                <w:rFonts w:hint="eastAsia" w:ascii="宋体" w:hAnsi="宋体" w:cs="仿宋"/>
                <w:b/>
                <w:color w:val="000000" w:themeColor="text1"/>
                <w:sz w:val="28"/>
                <w:szCs w:val="28"/>
              </w:rPr>
              <w:t>2、</w:t>
            </w:r>
            <w:r>
              <w:rPr>
                <w:rFonts w:hint="eastAsia" w:ascii="宋体" w:hAnsi="宋体"/>
                <w:color w:val="000000" w:themeColor="text1"/>
                <w:sz w:val="28"/>
                <w:szCs w:val="28"/>
              </w:rPr>
              <w:t>轧钢生产线以弹簧扁钢、高等级螺纹钢产品为主，延长主厂房，将轧钢冷床长度延伸至100米，解决生产瓶颈。</w:t>
            </w:r>
          </w:p>
          <w:p w14:paraId="384329F7">
            <w:pPr>
              <w:spacing w:line="576" w:lineRule="exact"/>
              <w:ind w:firstLine="420"/>
              <w:jc w:val="left"/>
              <w:rPr>
                <w:rFonts w:ascii="宋体" w:hAnsi="宋体" w:cs="仿宋"/>
                <w:b/>
                <w:color w:val="000000" w:themeColor="text1"/>
                <w:sz w:val="28"/>
                <w:szCs w:val="28"/>
              </w:rPr>
            </w:pPr>
            <w:r>
              <w:rPr>
                <w:rFonts w:hint="eastAsia" w:ascii="宋体" w:hAnsi="宋体" w:cs="仿宋"/>
                <w:b/>
                <w:color w:val="000000" w:themeColor="text1"/>
                <w:sz w:val="28"/>
                <w:szCs w:val="28"/>
              </w:rPr>
              <w:t>3、</w:t>
            </w:r>
            <w:r>
              <w:rPr>
                <w:rFonts w:hint="eastAsia" w:ascii="宋体" w:hAnsi="宋体"/>
                <w:color w:val="000000" w:themeColor="text1"/>
                <w:sz w:val="28"/>
                <w:szCs w:val="28"/>
              </w:rPr>
              <w:t>铸造生产线主厂房延长150米，新增落砂机一套，达到年产铸件2万吨的目标；</w:t>
            </w:r>
          </w:p>
          <w:p w14:paraId="47924AD3">
            <w:pPr>
              <w:spacing w:line="576" w:lineRule="exact"/>
              <w:ind w:firstLine="420"/>
              <w:jc w:val="left"/>
              <w:rPr>
                <w:rFonts w:ascii="宋体" w:hAnsi="宋体" w:cs="仿宋"/>
                <w:b/>
                <w:color w:val="000000" w:themeColor="text1"/>
                <w:sz w:val="28"/>
                <w:szCs w:val="28"/>
              </w:rPr>
            </w:pPr>
            <w:r>
              <w:rPr>
                <w:rFonts w:hint="eastAsia" w:ascii="宋体" w:hAnsi="宋体" w:cs="仿宋"/>
                <w:b/>
                <w:color w:val="000000" w:themeColor="text1"/>
                <w:sz w:val="28"/>
                <w:szCs w:val="28"/>
              </w:rPr>
              <w:t>4、</w:t>
            </w:r>
            <w:r>
              <w:rPr>
                <w:rFonts w:hint="eastAsia" w:ascii="宋体" w:hAnsi="宋体"/>
                <w:color w:val="000000" w:themeColor="text1"/>
                <w:sz w:val="28"/>
                <w:szCs w:val="28"/>
              </w:rPr>
              <w:t>锻造生产线利用现有土地扩大厂房，增加热处理系统，充分发挥设备效能，优化工艺。</w:t>
            </w:r>
          </w:p>
          <w:p w14:paraId="704806FD">
            <w:pPr>
              <w:ind w:firstLine="420"/>
              <w:rPr>
                <w:rFonts w:ascii="宋体" w:hAnsi="宋体" w:cs="宋体"/>
                <w:color w:val="000000" w:themeColor="text1"/>
                <w:kern w:val="0"/>
                <w:sz w:val="28"/>
                <w:szCs w:val="28"/>
              </w:rPr>
            </w:pPr>
            <w:r>
              <w:rPr>
                <w:rFonts w:hint="eastAsia" w:ascii="宋体" w:hAnsi="宋体" w:cs="宋体"/>
                <w:color w:val="000000" w:themeColor="text1"/>
                <w:kern w:val="0"/>
                <w:sz w:val="28"/>
                <w:szCs w:val="28"/>
              </w:rPr>
              <w:t>还有其他方案</w:t>
            </w:r>
            <w:r>
              <w:rPr>
                <w:rFonts w:ascii="宋体" w:hAnsi="宋体" w:cs="宋体"/>
                <w:color w:val="000000" w:themeColor="text1"/>
                <w:kern w:val="0"/>
                <w:sz w:val="28"/>
                <w:szCs w:val="28"/>
              </w:rPr>
              <w:t>…</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2、推荐方案及其理由：</w:t>
            </w:r>
          </w:p>
          <w:p w14:paraId="187143B5">
            <w:pPr>
              <w:ind w:firstLine="420"/>
              <w:rPr>
                <w:rFonts w:ascii="宋体" w:hAnsi="宋体"/>
                <w:color w:val="000000" w:themeColor="text1"/>
                <w:sz w:val="28"/>
                <w:szCs w:val="28"/>
              </w:rPr>
            </w:pPr>
            <w:r>
              <w:rPr>
                <w:rFonts w:hint="eastAsia" w:ascii="宋体" w:hAnsi="宋体"/>
                <w:color w:val="000000" w:themeColor="text1"/>
                <w:sz w:val="28"/>
                <w:szCs w:val="28"/>
              </w:rPr>
              <w:t>本次技改项目以提高襄阳重材公司产能、承接宝武内部产能，节能降耗、清洁环保为目标,适应当前市场的需要。</w:t>
            </w:r>
          </w:p>
          <w:p w14:paraId="2881D917">
            <w:pPr>
              <w:ind w:firstLine="420"/>
              <w:rPr>
                <w:rFonts w:ascii="宋体" w:hAnsi="宋体"/>
                <w:color w:val="000000" w:themeColor="text1"/>
                <w:sz w:val="28"/>
                <w:szCs w:val="28"/>
              </w:rPr>
            </w:pPr>
            <w:r>
              <w:rPr>
                <w:rFonts w:hint="eastAsia" w:ascii="宋体" w:hAnsi="宋体"/>
                <w:color w:val="000000" w:themeColor="text1"/>
                <w:sz w:val="28"/>
                <w:szCs w:val="28"/>
              </w:rPr>
              <w:t>襄阳重材公司周边</w:t>
            </w:r>
            <w:r>
              <w:rPr>
                <w:rFonts w:hint="eastAsia" w:ascii="宋体" w:hAnsi="宋体"/>
                <w:color w:val="000000" w:themeColor="text1"/>
                <w:kern w:val="44"/>
                <w:sz w:val="28"/>
                <w:szCs w:val="28"/>
              </w:rPr>
              <w:t>形势的紧迫性：襄阳及周边企业因2016年中频炉淘汰，各原民营钢铁企业的装备改为康斯迪电炉，现已投产，成本对比襄阳重材公司普通电弧炉具有很大优势</w:t>
            </w:r>
            <w:r>
              <w:rPr>
                <w:rFonts w:hint="eastAsia" w:ascii="宋体" w:hAnsi="宋体"/>
                <w:color w:val="000000" w:themeColor="text1"/>
                <w:sz w:val="28"/>
                <w:szCs w:val="28"/>
              </w:rPr>
              <w:t>。公司改造升级也迫在眉睫。</w:t>
            </w:r>
          </w:p>
          <w:p w14:paraId="45EF9834">
            <w:pPr>
              <w:ind w:firstLine="420"/>
              <w:rPr>
                <w:rFonts w:ascii="宋体" w:hAnsi="宋体"/>
                <w:color w:val="000000" w:themeColor="text1"/>
                <w:sz w:val="28"/>
                <w:szCs w:val="28"/>
              </w:rPr>
            </w:pPr>
            <w:r>
              <w:rPr>
                <w:rFonts w:hint="eastAsia" w:ascii="宋体" w:hAnsi="宋体"/>
                <w:color w:val="000000" w:themeColor="text1"/>
                <w:sz w:val="28"/>
                <w:szCs w:val="28"/>
              </w:rPr>
              <w:t>落实陈德荣董事长在2018年2月28日调研襄阳重材公司和3月2日在集团公司电视电话会上的重要指示精神,以及3月5日襄阳市政府组织召开襄阳重材公司发展有关工作协调会会议精神。</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（二）产品方案</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1、产品方案构成：</w:t>
            </w:r>
            <w:r>
              <w:rPr>
                <w:rFonts w:hint="eastAsia" w:ascii="宋体" w:hAnsi="宋体"/>
                <w:color w:val="000000" w:themeColor="text1"/>
                <w:sz w:val="28"/>
                <w:szCs w:val="28"/>
              </w:rPr>
              <w:t>产品大纲见下表。</w:t>
            </w:r>
          </w:p>
          <w:p w14:paraId="224D79CA">
            <w:pPr>
              <w:jc w:val="center"/>
              <w:rPr>
                <w:rFonts w:ascii="宋体" w:hAnsi="宋体"/>
                <w:b/>
                <w:color w:val="000000" w:themeColor="text1"/>
                <w:sz w:val="28"/>
                <w:szCs w:val="28"/>
                <w:u w:val="single"/>
              </w:rPr>
            </w:pPr>
            <w:r>
              <w:rPr>
                <w:rFonts w:hint="eastAsia" w:ascii="宋体" w:hAnsi="宋体"/>
                <w:b/>
                <w:color w:val="000000" w:themeColor="text1"/>
                <w:sz w:val="28"/>
                <w:szCs w:val="28"/>
                <w:u w:val="single"/>
              </w:rPr>
              <w:t>产 品 大 纲 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7E6E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20" w:type="dxa"/>
                </w:tcPr>
                <w:p w14:paraId="37EDD116">
                  <w:pPr>
                    <w:jc w:val="center"/>
                    <w:rPr>
                      <w:rFonts w:ascii="宋体" w:hAnsi="宋体"/>
                      <w:color w:val="000000" w:themeColor="text1"/>
                      <w:sz w:val="28"/>
                      <w:szCs w:val="28"/>
                    </w:rPr>
                  </w:pPr>
                  <w:r>
                    <w:rPr>
                      <w:rFonts w:hint="eastAsia" w:ascii="宋体" w:hAnsi="宋体"/>
                      <w:color w:val="000000" w:themeColor="text1"/>
                      <w:sz w:val="28"/>
                      <w:szCs w:val="28"/>
                    </w:rPr>
                    <w:t>序号</w:t>
                  </w:r>
                </w:p>
              </w:tc>
              <w:tc>
                <w:tcPr>
                  <w:tcW w:w="1420" w:type="dxa"/>
                </w:tcPr>
                <w:p w14:paraId="0D942E8A">
                  <w:pPr>
                    <w:jc w:val="center"/>
                    <w:rPr>
                      <w:rFonts w:ascii="宋体" w:hAnsi="宋体"/>
                      <w:color w:val="000000" w:themeColor="text1"/>
                      <w:sz w:val="28"/>
                      <w:szCs w:val="28"/>
                    </w:rPr>
                  </w:pPr>
                  <w:r>
                    <w:rPr>
                      <w:rFonts w:hint="eastAsia" w:ascii="宋体" w:hAnsi="宋体"/>
                      <w:color w:val="000000" w:themeColor="text1"/>
                      <w:sz w:val="28"/>
                      <w:szCs w:val="28"/>
                    </w:rPr>
                    <w:t>品种</w:t>
                  </w:r>
                </w:p>
              </w:tc>
              <w:tc>
                <w:tcPr>
                  <w:tcW w:w="1420" w:type="dxa"/>
                </w:tcPr>
                <w:p w14:paraId="5C4B2ED7">
                  <w:pPr>
                    <w:jc w:val="center"/>
                    <w:rPr>
                      <w:rFonts w:ascii="宋体" w:hAnsi="宋体"/>
                      <w:color w:val="000000" w:themeColor="text1"/>
                      <w:sz w:val="28"/>
                      <w:szCs w:val="28"/>
                    </w:rPr>
                  </w:pPr>
                  <w:r>
                    <w:rPr>
                      <w:rFonts w:hint="eastAsia" w:ascii="宋体" w:hAnsi="宋体"/>
                      <w:color w:val="000000" w:themeColor="text1"/>
                      <w:sz w:val="28"/>
                      <w:szCs w:val="28"/>
                    </w:rPr>
                    <w:t>规格  （mm）</w:t>
                  </w:r>
                </w:p>
              </w:tc>
              <w:tc>
                <w:tcPr>
                  <w:tcW w:w="1420" w:type="dxa"/>
                </w:tcPr>
                <w:p w14:paraId="2BEAE40A">
                  <w:pPr>
                    <w:jc w:val="center"/>
                    <w:rPr>
                      <w:rFonts w:ascii="宋体" w:hAnsi="宋体"/>
                      <w:color w:val="000000" w:themeColor="text1"/>
                      <w:sz w:val="28"/>
                      <w:szCs w:val="28"/>
                    </w:rPr>
                  </w:pPr>
                  <w:r>
                    <w:rPr>
                      <w:rFonts w:hint="eastAsia" w:ascii="宋体" w:hAnsi="宋体"/>
                      <w:color w:val="000000" w:themeColor="text1"/>
                      <w:sz w:val="28"/>
                      <w:szCs w:val="28"/>
                    </w:rPr>
                    <w:t>实际产量（万吨）</w:t>
                  </w:r>
                </w:p>
              </w:tc>
              <w:tc>
                <w:tcPr>
                  <w:tcW w:w="1421" w:type="dxa"/>
                </w:tcPr>
                <w:p w14:paraId="2AC8A8D6">
                  <w:pPr>
                    <w:jc w:val="center"/>
                    <w:rPr>
                      <w:rFonts w:ascii="宋体" w:hAnsi="宋体"/>
                      <w:color w:val="000000" w:themeColor="text1"/>
                      <w:sz w:val="28"/>
                      <w:szCs w:val="28"/>
                    </w:rPr>
                  </w:pPr>
                  <w:r>
                    <w:rPr>
                      <w:rFonts w:hint="eastAsia" w:ascii="宋体" w:hAnsi="宋体"/>
                      <w:color w:val="000000" w:themeColor="text1"/>
                      <w:sz w:val="28"/>
                      <w:szCs w:val="28"/>
                    </w:rPr>
                    <w:t>折算普钢吨位（万吨）</w:t>
                  </w:r>
                </w:p>
              </w:tc>
              <w:tc>
                <w:tcPr>
                  <w:tcW w:w="1421" w:type="dxa"/>
                </w:tcPr>
                <w:p w14:paraId="7139EF66">
                  <w:pPr>
                    <w:jc w:val="center"/>
                    <w:rPr>
                      <w:rFonts w:ascii="宋体" w:hAnsi="宋体"/>
                      <w:color w:val="000000" w:themeColor="text1"/>
                      <w:sz w:val="28"/>
                      <w:szCs w:val="28"/>
                    </w:rPr>
                  </w:pPr>
                  <w:r>
                    <w:rPr>
                      <w:rFonts w:hint="eastAsia" w:ascii="宋体" w:hAnsi="宋体"/>
                      <w:color w:val="000000" w:themeColor="text1"/>
                      <w:sz w:val="28"/>
                      <w:szCs w:val="28"/>
                    </w:rPr>
                    <w:t>备注</w:t>
                  </w:r>
                </w:p>
              </w:tc>
            </w:tr>
            <w:tr w14:paraId="5BDD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20" w:type="dxa"/>
                </w:tcPr>
                <w:p w14:paraId="086411C5">
                  <w:pPr>
                    <w:jc w:val="center"/>
                    <w:rPr>
                      <w:rFonts w:ascii="宋体" w:hAnsi="宋体"/>
                      <w:color w:val="000000" w:themeColor="text1"/>
                      <w:sz w:val="28"/>
                      <w:szCs w:val="28"/>
                    </w:rPr>
                  </w:pPr>
                  <w:r>
                    <w:rPr>
                      <w:rFonts w:hint="eastAsia" w:ascii="宋体" w:hAnsi="宋体"/>
                      <w:color w:val="000000" w:themeColor="text1"/>
                      <w:sz w:val="28"/>
                      <w:szCs w:val="28"/>
                    </w:rPr>
                    <w:t>1</w:t>
                  </w:r>
                </w:p>
              </w:tc>
              <w:tc>
                <w:tcPr>
                  <w:tcW w:w="1420" w:type="dxa"/>
                </w:tcPr>
                <w:p w14:paraId="63F6F583">
                  <w:pPr>
                    <w:jc w:val="center"/>
                    <w:rPr>
                      <w:rFonts w:ascii="宋体" w:hAnsi="宋体"/>
                      <w:color w:val="000000" w:themeColor="text1"/>
                      <w:sz w:val="28"/>
                      <w:szCs w:val="28"/>
                    </w:rPr>
                  </w:pPr>
                  <w:r>
                    <w:rPr>
                      <w:rFonts w:hint="eastAsia" w:ascii="宋体" w:hAnsi="宋体"/>
                      <w:color w:val="000000" w:themeColor="text1"/>
                      <w:sz w:val="28"/>
                      <w:szCs w:val="28"/>
                    </w:rPr>
                    <w:t>弹簧扁钢</w:t>
                  </w:r>
                </w:p>
              </w:tc>
              <w:tc>
                <w:tcPr>
                  <w:tcW w:w="1420" w:type="dxa"/>
                </w:tcPr>
                <w:p w14:paraId="315B62FF">
                  <w:pPr>
                    <w:jc w:val="center"/>
                    <w:rPr>
                      <w:rFonts w:ascii="宋体" w:hAnsi="宋体"/>
                      <w:color w:val="000000" w:themeColor="text1"/>
                      <w:sz w:val="28"/>
                      <w:szCs w:val="28"/>
                    </w:rPr>
                  </w:pPr>
                  <w:r>
                    <w:rPr>
                      <w:rFonts w:hint="eastAsia" w:ascii="宋体" w:hAnsi="宋体"/>
                      <w:color w:val="000000" w:themeColor="text1"/>
                      <w:sz w:val="28"/>
                      <w:szCs w:val="28"/>
                    </w:rPr>
                    <w:t>30</w:t>
                  </w:r>
                  <w:r>
                    <w:rPr>
                      <w:rFonts w:ascii="宋体" w:hAnsi="宋体"/>
                      <w:color w:val="000000" w:themeColor="text1"/>
                      <w:sz w:val="28"/>
                      <w:szCs w:val="28"/>
                    </w:rPr>
                    <w:t>~1</w:t>
                  </w:r>
                  <w:r>
                    <w:rPr>
                      <w:rFonts w:hint="eastAsia" w:ascii="宋体" w:hAnsi="宋体"/>
                      <w:color w:val="000000" w:themeColor="text1"/>
                      <w:sz w:val="28"/>
                      <w:szCs w:val="28"/>
                    </w:rPr>
                    <w:t>1</w:t>
                  </w:r>
                  <w:r>
                    <w:rPr>
                      <w:rFonts w:ascii="宋体" w:hAnsi="宋体"/>
                      <w:color w:val="000000" w:themeColor="text1"/>
                      <w:sz w:val="28"/>
                      <w:szCs w:val="28"/>
                    </w:rPr>
                    <w:t>0×6~</w:t>
                  </w:r>
                  <w:r>
                    <w:rPr>
                      <w:rFonts w:hint="eastAsia" w:ascii="宋体" w:hAnsi="宋体"/>
                      <w:color w:val="000000" w:themeColor="text1"/>
                      <w:sz w:val="28"/>
                      <w:szCs w:val="28"/>
                    </w:rPr>
                    <w:t>4</w:t>
                  </w:r>
                  <w:r>
                    <w:rPr>
                      <w:rFonts w:ascii="宋体" w:hAnsi="宋体"/>
                      <w:color w:val="000000" w:themeColor="text1"/>
                      <w:sz w:val="28"/>
                      <w:szCs w:val="28"/>
                    </w:rPr>
                    <w:t>0</w:t>
                  </w:r>
                </w:p>
              </w:tc>
              <w:tc>
                <w:tcPr>
                  <w:tcW w:w="1420" w:type="dxa"/>
                </w:tcPr>
                <w:p w14:paraId="765687B8">
                  <w:pPr>
                    <w:jc w:val="center"/>
                    <w:rPr>
                      <w:rFonts w:ascii="宋体" w:hAnsi="宋体"/>
                      <w:color w:val="000000" w:themeColor="text1"/>
                      <w:sz w:val="28"/>
                      <w:szCs w:val="28"/>
                    </w:rPr>
                  </w:pPr>
                  <w:r>
                    <w:rPr>
                      <w:rFonts w:hint="eastAsia" w:ascii="宋体" w:hAnsi="宋体"/>
                      <w:color w:val="000000" w:themeColor="text1"/>
                      <w:sz w:val="28"/>
                      <w:szCs w:val="28"/>
                    </w:rPr>
                    <w:t>25</w:t>
                  </w:r>
                </w:p>
              </w:tc>
              <w:tc>
                <w:tcPr>
                  <w:tcW w:w="1421" w:type="dxa"/>
                </w:tcPr>
                <w:p w14:paraId="703D7D1B">
                  <w:pPr>
                    <w:jc w:val="center"/>
                    <w:rPr>
                      <w:rFonts w:ascii="宋体" w:hAnsi="宋体"/>
                      <w:color w:val="000000" w:themeColor="text1"/>
                      <w:sz w:val="28"/>
                      <w:szCs w:val="28"/>
                    </w:rPr>
                  </w:pPr>
                  <w:r>
                    <w:rPr>
                      <w:rFonts w:hint="eastAsia" w:ascii="宋体" w:hAnsi="宋体"/>
                      <w:color w:val="000000" w:themeColor="text1"/>
                      <w:sz w:val="28"/>
                      <w:szCs w:val="28"/>
                    </w:rPr>
                    <w:t>50</w:t>
                  </w:r>
                </w:p>
              </w:tc>
              <w:tc>
                <w:tcPr>
                  <w:tcW w:w="1421" w:type="dxa"/>
                </w:tcPr>
                <w:p w14:paraId="1F1546E8">
                  <w:pPr>
                    <w:jc w:val="center"/>
                    <w:rPr>
                      <w:rFonts w:ascii="宋体" w:hAnsi="宋体"/>
                      <w:color w:val="000000" w:themeColor="text1"/>
                      <w:sz w:val="28"/>
                      <w:szCs w:val="28"/>
                    </w:rPr>
                  </w:pPr>
                </w:p>
              </w:tc>
            </w:tr>
            <w:tr w14:paraId="487E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20" w:type="dxa"/>
                </w:tcPr>
                <w:p w14:paraId="3BE9098F">
                  <w:pPr>
                    <w:jc w:val="center"/>
                    <w:rPr>
                      <w:rFonts w:ascii="宋体" w:hAnsi="宋体"/>
                      <w:color w:val="000000" w:themeColor="text1"/>
                      <w:sz w:val="28"/>
                      <w:szCs w:val="28"/>
                    </w:rPr>
                  </w:pPr>
                  <w:r>
                    <w:rPr>
                      <w:rFonts w:hint="eastAsia" w:ascii="宋体" w:hAnsi="宋体"/>
                      <w:color w:val="000000" w:themeColor="text1"/>
                      <w:sz w:val="28"/>
                      <w:szCs w:val="28"/>
                    </w:rPr>
                    <w:t>2</w:t>
                  </w:r>
                </w:p>
              </w:tc>
              <w:tc>
                <w:tcPr>
                  <w:tcW w:w="1420" w:type="dxa"/>
                </w:tcPr>
                <w:p w14:paraId="238D1A3E">
                  <w:pPr>
                    <w:jc w:val="center"/>
                    <w:rPr>
                      <w:rFonts w:ascii="宋体" w:hAnsi="宋体"/>
                      <w:color w:val="000000" w:themeColor="text1"/>
                      <w:sz w:val="28"/>
                      <w:szCs w:val="28"/>
                    </w:rPr>
                  </w:pPr>
                  <w:r>
                    <w:rPr>
                      <w:rFonts w:hint="eastAsia" w:ascii="宋体" w:hAnsi="宋体"/>
                      <w:color w:val="000000" w:themeColor="text1"/>
                      <w:sz w:val="28"/>
                      <w:szCs w:val="28"/>
                    </w:rPr>
                    <w:t>螺纹钢</w:t>
                  </w:r>
                </w:p>
              </w:tc>
              <w:tc>
                <w:tcPr>
                  <w:tcW w:w="1420" w:type="dxa"/>
                </w:tcPr>
                <w:p w14:paraId="032C903B">
                  <w:pPr>
                    <w:jc w:val="center"/>
                    <w:rPr>
                      <w:rFonts w:ascii="宋体" w:hAnsi="宋体"/>
                      <w:color w:val="000000" w:themeColor="text1"/>
                      <w:sz w:val="28"/>
                      <w:szCs w:val="28"/>
                    </w:rPr>
                  </w:pPr>
                  <w:r>
                    <w:rPr>
                      <w:rFonts w:ascii="宋体" w:hAnsi="宋体"/>
                      <w:color w:val="000000" w:themeColor="text1"/>
                      <w:sz w:val="28"/>
                      <w:szCs w:val="28"/>
                    </w:rPr>
                    <w:t>12~</w:t>
                  </w:r>
                  <w:r>
                    <w:rPr>
                      <w:rFonts w:hint="eastAsia" w:ascii="宋体" w:hAnsi="宋体"/>
                      <w:color w:val="000000" w:themeColor="text1"/>
                      <w:sz w:val="28"/>
                      <w:szCs w:val="28"/>
                    </w:rPr>
                    <w:t>36</w:t>
                  </w:r>
                </w:p>
              </w:tc>
              <w:tc>
                <w:tcPr>
                  <w:tcW w:w="1420" w:type="dxa"/>
                </w:tcPr>
                <w:p w14:paraId="50CB559E">
                  <w:pPr>
                    <w:jc w:val="center"/>
                    <w:rPr>
                      <w:rFonts w:ascii="宋体" w:hAnsi="宋体"/>
                      <w:color w:val="000000" w:themeColor="text1"/>
                      <w:sz w:val="28"/>
                      <w:szCs w:val="28"/>
                    </w:rPr>
                  </w:pPr>
                  <w:r>
                    <w:rPr>
                      <w:rFonts w:hint="eastAsia" w:ascii="宋体" w:hAnsi="宋体"/>
                      <w:color w:val="000000" w:themeColor="text1"/>
                      <w:sz w:val="28"/>
                      <w:szCs w:val="28"/>
                    </w:rPr>
                    <w:t>20</w:t>
                  </w:r>
                </w:p>
              </w:tc>
              <w:tc>
                <w:tcPr>
                  <w:tcW w:w="1421" w:type="dxa"/>
                </w:tcPr>
                <w:p w14:paraId="295A5CC8">
                  <w:pPr>
                    <w:jc w:val="center"/>
                    <w:rPr>
                      <w:rFonts w:ascii="宋体" w:hAnsi="宋体"/>
                      <w:color w:val="000000" w:themeColor="text1"/>
                      <w:sz w:val="28"/>
                      <w:szCs w:val="28"/>
                    </w:rPr>
                  </w:pPr>
                  <w:r>
                    <w:rPr>
                      <w:rFonts w:hint="eastAsia" w:ascii="宋体" w:hAnsi="宋体"/>
                      <w:color w:val="000000" w:themeColor="text1"/>
                      <w:sz w:val="28"/>
                      <w:szCs w:val="28"/>
                    </w:rPr>
                    <w:t>20</w:t>
                  </w:r>
                </w:p>
              </w:tc>
              <w:tc>
                <w:tcPr>
                  <w:tcW w:w="1421" w:type="dxa"/>
                </w:tcPr>
                <w:p w14:paraId="3526D38B">
                  <w:pPr>
                    <w:jc w:val="center"/>
                    <w:rPr>
                      <w:rFonts w:ascii="宋体" w:hAnsi="宋体"/>
                      <w:color w:val="000000" w:themeColor="text1"/>
                      <w:sz w:val="28"/>
                      <w:szCs w:val="28"/>
                    </w:rPr>
                  </w:pPr>
                </w:p>
              </w:tc>
            </w:tr>
            <w:tr w14:paraId="632C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0" w:type="dxa"/>
                </w:tcPr>
                <w:p w14:paraId="30578C84">
                  <w:pPr>
                    <w:jc w:val="center"/>
                    <w:rPr>
                      <w:rFonts w:ascii="宋体" w:hAnsi="宋体"/>
                      <w:color w:val="000000" w:themeColor="text1"/>
                      <w:sz w:val="28"/>
                      <w:szCs w:val="28"/>
                    </w:rPr>
                  </w:pPr>
                  <w:r>
                    <w:rPr>
                      <w:rFonts w:hint="eastAsia" w:ascii="宋体" w:hAnsi="宋体"/>
                      <w:color w:val="000000" w:themeColor="text1"/>
                      <w:sz w:val="28"/>
                      <w:szCs w:val="28"/>
                    </w:rPr>
                    <w:t>3</w:t>
                  </w:r>
                </w:p>
              </w:tc>
              <w:tc>
                <w:tcPr>
                  <w:tcW w:w="1420" w:type="dxa"/>
                </w:tcPr>
                <w:p w14:paraId="6A29FB46">
                  <w:pPr>
                    <w:jc w:val="center"/>
                    <w:rPr>
                      <w:rFonts w:ascii="宋体" w:hAnsi="宋体"/>
                      <w:color w:val="000000" w:themeColor="text1"/>
                      <w:sz w:val="28"/>
                      <w:szCs w:val="28"/>
                    </w:rPr>
                  </w:pPr>
                  <w:r>
                    <w:rPr>
                      <w:rFonts w:hint="eastAsia" w:ascii="宋体" w:hAnsi="宋体"/>
                      <w:color w:val="000000" w:themeColor="text1"/>
                      <w:sz w:val="28"/>
                      <w:szCs w:val="28"/>
                    </w:rPr>
                    <w:t>铸钢</w:t>
                  </w:r>
                </w:p>
              </w:tc>
              <w:tc>
                <w:tcPr>
                  <w:tcW w:w="1420" w:type="dxa"/>
                </w:tcPr>
                <w:p w14:paraId="1A4EE174">
                  <w:pPr>
                    <w:jc w:val="center"/>
                    <w:rPr>
                      <w:rFonts w:ascii="宋体" w:hAnsi="宋体"/>
                      <w:color w:val="000000" w:themeColor="text1"/>
                      <w:sz w:val="28"/>
                      <w:szCs w:val="28"/>
                    </w:rPr>
                  </w:pPr>
                </w:p>
              </w:tc>
              <w:tc>
                <w:tcPr>
                  <w:tcW w:w="1420" w:type="dxa"/>
                </w:tcPr>
                <w:p w14:paraId="3BCEAEE7">
                  <w:pPr>
                    <w:jc w:val="center"/>
                    <w:rPr>
                      <w:rFonts w:ascii="宋体" w:hAnsi="宋体"/>
                      <w:color w:val="000000" w:themeColor="text1"/>
                      <w:sz w:val="28"/>
                      <w:szCs w:val="28"/>
                    </w:rPr>
                  </w:pPr>
                  <w:r>
                    <w:rPr>
                      <w:rFonts w:hint="eastAsia" w:ascii="宋体" w:hAnsi="宋体"/>
                      <w:color w:val="000000" w:themeColor="text1"/>
                      <w:sz w:val="28"/>
                      <w:szCs w:val="28"/>
                    </w:rPr>
                    <w:t>3</w:t>
                  </w:r>
                </w:p>
              </w:tc>
              <w:tc>
                <w:tcPr>
                  <w:tcW w:w="1421" w:type="dxa"/>
                </w:tcPr>
                <w:p w14:paraId="72897FA0">
                  <w:pPr>
                    <w:jc w:val="center"/>
                    <w:rPr>
                      <w:rFonts w:ascii="宋体" w:hAnsi="宋体"/>
                      <w:color w:val="000000" w:themeColor="text1"/>
                      <w:sz w:val="28"/>
                      <w:szCs w:val="28"/>
                    </w:rPr>
                  </w:pPr>
                  <w:r>
                    <w:rPr>
                      <w:rFonts w:hint="eastAsia" w:ascii="宋体" w:hAnsi="宋体"/>
                      <w:color w:val="000000" w:themeColor="text1"/>
                      <w:sz w:val="28"/>
                      <w:szCs w:val="28"/>
                    </w:rPr>
                    <w:t>6</w:t>
                  </w:r>
                </w:p>
              </w:tc>
              <w:tc>
                <w:tcPr>
                  <w:tcW w:w="1421" w:type="dxa"/>
                </w:tcPr>
                <w:p w14:paraId="0639199A">
                  <w:pPr>
                    <w:jc w:val="center"/>
                    <w:rPr>
                      <w:rFonts w:ascii="宋体" w:hAnsi="宋体"/>
                      <w:color w:val="000000" w:themeColor="text1"/>
                      <w:sz w:val="28"/>
                      <w:szCs w:val="28"/>
                    </w:rPr>
                  </w:pPr>
                  <w:r>
                    <w:rPr>
                      <w:rFonts w:hint="eastAsia" w:ascii="宋体" w:hAnsi="宋体"/>
                      <w:color w:val="000000" w:themeColor="text1"/>
                      <w:sz w:val="28"/>
                      <w:szCs w:val="28"/>
                    </w:rPr>
                    <w:t>渣罐、耐磨件</w:t>
                  </w:r>
                </w:p>
              </w:tc>
            </w:tr>
            <w:tr w14:paraId="700B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20" w:type="dxa"/>
                </w:tcPr>
                <w:p w14:paraId="060AABDA">
                  <w:pPr>
                    <w:jc w:val="center"/>
                    <w:rPr>
                      <w:rFonts w:ascii="宋体" w:hAnsi="宋体"/>
                      <w:color w:val="000000" w:themeColor="text1"/>
                      <w:sz w:val="28"/>
                      <w:szCs w:val="28"/>
                    </w:rPr>
                  </w:pPr>
                  <w:r>
                    <w:rPr>
                      <w:rFonts w:hint="eastAsia" w:ascii="宋体" w:hAnsi="宋体"/>
                      <w:color w:val="000000" w:themeColor="text1"/>
                      <w:sz w:val="28"/>
                      <w:szCs w:val="28"/>
                    </w:rPr>
                    <w:t>4</w:t>
                  </w:r>
                </w:p>
              </w:tc>
              <w:tc>
                <w:tcPr>
                  <w:tcW w:w="1420" w:type="dxa"/>
                </w:tcPr>
                <w:p w14:paraId="087C1B44">
                  <w:pPr>
                    <w:jc w:val="center"/>
                    <w:rPr>
                      <w:rFonts w:ascii="宋体" w:hAnsi="宋体"/>
                      <w:color w:val="000000" w:themeColor="text1"/>
                      <w:sz w:val="28"/>
                      <w:szCs w:val="28"/>
                    </w:rPr>
                  </w:pPr>
                  <w:r>
                    <w:rPr>
                      <w:rFonts w:hint="eastAsia" w:ascii="宋体" w:hAnsi="宋体"/>
                      <w:color w:val="000000" w:themeColor="text1"/>
                      <w:sz w:val="28"/>
                      <w:szCs w:val="28"/>
                    </w:rPr>
                    <w:t>锻钢</w:t>
                  </w:r>
                </w:p>
              </w:tc>
              <w:tc>
                <w:tcPr>
                  <w:tcW w:w="1420" w:type="dxa"/>
                </w:tcPr>
                <w:p w14:paraId="106B413A">
                  <w:pPr>
                    <w:jc w:val="center"/>
                    <w:rPr>
                      <w:rFonts w:ascii="宋体" w:hAnsi="宋体"/>
                      <w:color w:val="000000" w:themeColor="text1"/>
                      <w:sz w:val="28"/>
                      <w:szCs w:val="28"/>
                    </w:rPr>
                  </w:pPr>
                </w:p>
              </w:tc>
              <w:tc>
                <w:tcPr>
                  <w:tcW w:w="1420" w:type="dxa"/>
                </w:tcPr>
                <w:p w14:paraId="7EE1A021">
                  <w:pPr>
                    <w:jc w:val="center"/>
                    <w:rPr>
                      <w:rFonts w:ascii="宋体" w:hAnsi="宋体"/>
                      <w:color w:val="000000" w:themeColor="text1"/>
                      <w:sz w:val="28"/>
                      <w:szCs w:val="28"/>
                    </w:rPr>
                  </w:pPr>
                  <w:r>
                    <w:rPr>
                      <w:rFonts w:hint="eastAsia" w:ascii="宋体" w:hAnsi="宋体"/>
                      <w:color w:val="000000" w:themeColor="text1"/>
                      <w:sz w:val="28"/>
                      <w:szCs w:val="28"/>
                    </w:rPr>
                    <w:t>2</w:t>
                  </w:r>
                </w:p>
              </w:tc>
              <w:tc>
                <w:tcPr>
                  <w:tcW w:w="1421" w:type="dxa"/>
                </w:tcPr>
                <w:p w14:paraId="3FA65391">
                  <w:pPr>
                    <w:jc w:val="center"/>
                    <w:rPr>
                      <w:rFonts w:ascii="宋体" w:hAnsi="宋体"/>
                      <w:color w:val="000000" w:themeColor="text1"/>
                      <w:sz w:val="28"/>
                      <w:szCs w:val="28"/>
                    </w:rPr>
                  </w:pPr>
                  <w:r>
                    <w:rPr>
                      <w:rFonts w:hint="eastAsia" w:ascii="宋体" w:hAnsi="宋体"/>
                      <w:color w:val="000000" w:themeColor="text1"/>
                      <w:sz w:val="28"/>
                      <w:szCs w:val="28"/>
                    </w:rPr>
                    <w:t>4</w:t>
                  </w:r>
                </w:p>
              </w:tc>
              <w:tc>
                <w:tcPr>
                  <w:tcW w:w="1421" w:type="dxa"/>
                </w:tcPr>
                <w:p w14:paraId="75DA532B">
                  <w:pPr>
                    <w:jc w:val="center"/>
                    <w:rPr>
                      <w:rFonts w:ascii="宋体" w:hAnsi="宋体"/>
                      <w:color w:val="000000" w:themeColor="text1"/>
                      <w:sz w:val="28"/>
                      <w:szCs w:val="28"/>
                    </w:rPr>
                  </w:pPr>
                  <w:r>
                    <w:rPr>
                      <w:rFonts w:hint="eastAsia" w:ascii="宋体" w:hAnsi="宋体"/>
                      <w:color w:val="000000" w:themeColor="text1"/>
                      <w:sz w:val="28"/>
                      <w:szCs w:val="28"/>
                    </w:rPr>
                    <w:t>工模具钢</w:t>
                  </w:r>
                </w:p>
              </w:tc>
            </w:tr>
            <w:tr w14:paraId="27F9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tcPr>
                <w:p w14:paraId="5C0068EE">
                  <w:pPr>
                    <w:jc w:val="center"/>
                    <w:rPr>
                      <w:rFonts w:ascii="宋体" w:hAnsi="宋体"/>
                      <w:color w:val="000000" w:themeColor="text1"/>
                      <w:sz w:val="28"/>
                      <w:szCs w:val="28"/>
                    </w:rPr>
                  </w:pPr>
                  <w:r>
                    <w:rPr>
                      <w:rFonts w:hint="eastAsia" w:ascii="宋体" w:hAnsi="宋体"/>
                      <w:color w:val="000000" w:themeColor="text1"/>
                      <w:sz w:val="28"/>
                      <w:szCs w:val="28"/>
                    </w:rPr>
                    <w:t>合计</w:t>
                  </w:r>
                </w:p>
              </w:tc>
              <w:tc>
                <w:tcPr>
                  <w:tcW w:w="1420" w:type="dxa"/>
                </w:tcPr>
                <w:p w14:paraId="7AC4C0BB">
                  <w:pPr>
                    <w:jc w:val="center"/>
                    <w:rPr>
                      <w:rFonts w:ascii="宋体" w:hAnsi="宋体"/>
                      <w:color w:val="000000" w:themeColor="text1"/>
                      <w:sz w:val="28"/>
                      <w:szCs w:val="28"/>
                    </w:rPr>
                  </w:pPr>
                </w:p>
              </w:tc>
              <w:tc>
                <w:tcPr>
                  <w:tcW w:w="1420" w:type="dxa"/>
                </w:tcPr>
                <w:p w14:paraId="763DA22A">
                  <w:pPr>
                    <w:jc w:val="center"/>
                    <w:rPr>
                      <w:rFonts w:ascii="宋体" w:hAnsi="宋体"/>
                      <w:color w:val="000000" w:themeColor="text1"/>
                      <w:sz w:val="28"/>
                      <w:szCs w:val="28"/>
                    </w:rPr>
                  </w:pPr>
                </w:p>
              </w:tc>
              <w:tc>
                <w:tcPr>
                  <w:tcW w:w="1420" w:type="dxa"/>
                </w:tcPr>
                <w:p w14:paraId="7B4B0E2E">
                  <w:pPr>
                    <w:jc w:val="center"/>
                    <w:rPr>
                      <w:rFonts w:ascii="宋体" w:hAnsi="宋体"/>
                      <w:color w:val="000000" w:themeColor="text1"/>
                      <w:sz w:val="28"/>
                      <w:szCs w:val="28"/>
                    </w:rPr>
                  </w:pPr>
                  <w:r>
                    <w:rPr>
                      <w:rFonts w:hint="eastAsia" w:ascii="宋体" w:hAnsi="宋体"/>
                      <w:color w:val="000000" w:themeColor="text1"/>
                      <w:sz w:val="28"/>
                      <w:szCs w:val="28"/>
                    </w:rPr>
                    <w:t>50</w:t>
                  </w:r>
                </w:p>
              </w:tc>
              <w:tc>
                <w:tcPr>
                  <w:tcW w:w="1421" w:type="dxa"/>
                </w:tcPr>
                <w:p w14:paraId="49EF9087">
                  <w:pPr>
                    <w:jc w:val="center"/>
                    <w:rPr>
                      <w:rFonts w:ascii="宋体" w:hAnsi="宋体"/>
                      <w:color w:val="000000" w:themeColor="text1"/>
                      <w:sz w:val="28"/>
                      <w:szCs w:val="28"/>
                    </w:rPr>
                  </w:pPr>
                  <w:r>
                    <w:rPr>
                      <w:rFonts w:hint="eastAsia" w:ascii="宋体" w:hAnsi="宋体"/>
                      <w:color w:val="000000" w:themeColor="text1"/>
                      <w:sz w:val="28"/>
                      <w:szCs w:val="28"/>
                    </w:rPr>
                    <w:t>80</w:t>
                  </w:r>
                </w:p>
              </w:tc>
              <w:tc>
                <w:tcPr>
                  <w:tcW w:w="1421" w:type="dxa"/>
                </w:tcPr>
                <w:p w14:paraId="5B52B086">
                  <w:pPr>
                    <w:jc w:val="center"/>
                    <w:rPr>
                      <w:rFonts w:ascii="宋体" w:hAnsi="宋体"/>
                      <w:color w:val="000000" w:themeColor="text1"/>
                      <w:sz w:val="28"/>
                      <w:szCs w:val="28"/>
                    </w:rPr>
                  </w:pPr>
                </w:p>
              </w:tc>
            </w:tr>
          </w:tbl>
          <w:p w14:paraId="1088ED05">
            <w:pPr>
              <w:widowControl/>
              <w:spacing w:before="100" w:beforeAutospacing="1" w:after="100" w:afterAutospacing="1"/>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2、产品方案必选：</w:t>
            </w:r>
            <w:r>
              <w:rPr>
                <w:rFonts w:hint="eastAsia" w:ascii="宋体" w:hAnsi="宋体"/>
                <w:color w:val="000000" w:themeColor="text1"/>
                <w:sz w:val="28"/>
                <w:szCs w:val="28"/>
              </w:rPr>
              <w:t>公司将通过努力，粗钢产能达到85万吨，折算优特钢年产量为50万吨（其中弹簧钢20万吨，高等级优质螺纹钢25万吨，铸锻件年产量达到5万吨）。主要钢种及代表钢号：弹簧钢、碳素结构钢、优质碳素结构钢、低合金钢、合金结构钢等</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3、推荐方案及其理由：</w:t>
            </w:r>
            <w:r>
              <w:rPr>
                <w:rFonts w:hint="eastAsia"/>
                <w:color w:val="000000" w:themeColor="text1"/>
                <w:sz w:val="28"/>
                <w:szCs w:val="28"/>
              </w:rPr>
              <w:t>2017年，湖北省弹簧扁钢行业需求量约40万吨，该项目建成后，产品满足省内需求同时，利用公司地理位置优势，可将产品覆盖周边的陕西、广西、河南等地，乃至中西部开发的需求</w:t>
            </w:r>
            <w:r>
              <w:rPr>
                <w:rFonts w:hint="eastAsia" w:ascii="宋体" w:hAnsi="宋体"/>
                <w:color w:val="000000" w:themeColor="text1"/>
                <w:sz w:val="28"/>
                <w:szCs w:val="28"/>
              </w:rPr>
              <w:t xml:space="preserve">。 </w:t>
            </w:r>
          </w:p>
          <w:p w14:paraId="0D26E3D5">
            <w:pPr>
              <w:pStyle w:val="14"/>
              <w:widowControl/>
              <w:spacing w:before="100" w:beforeAutospacing="1" w:after="100" w:afterAutospacing="1"/>
              <w:ind w:left="420" w:firstLine="0"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四、襄钢改造项目场址选择</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（一）场址所在位置现状</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1、地点与地理位置：</w:t>
            </w:r>
            <w:r>
              <w:rPr>
                <w:rFonts w:hint="eastAsia" w:ascii="黑体" w:eastAsia="黑体"/>
                <w:bCs/>
                <w:color w:val="000000" w:themeColor="text1"/>
                <w:sz w:val="28"/>
                <w:szCs w:val="28"/>
              </w:rPr>
              <w:t>武钢集团襄阳重型装备材料有限公司生产区内</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2、场址土地权属类及占地面积：土地权归属</w:t>
            </w:r>
            <w:r>
              <w:rPr>
                <w:rFonts w:hint="eastAsia" w:ascii="黑体" w:eastAsia="黑体"/>
                <w:bCs/>
                <w:color w:val="000000" w:themeColor="text1"/>
                <w:sz w:val="28"/>
                <w:szCs w:val="28"/>
              </w:rPr>
              <w:t>武钢集团襄阳重型装备材料有限公司，</w:t>
            </w:r>
            <w:r>
              <w:rPr>
                <w:rFonts w:hint="eastAsia" w:ascii="宋体" w:hAnsi="宋体"/>
                <w:color w:val="000000" w:themeColor="text1"/>
                <w:sz w:val="28"/>
                <w:szCs w:val="28"/>
              </w:rPr>
              <w:t>总占地面积424.98亩（含合资公司221.05亩）</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3、土地利用现状：现生产区有炼钢系统、轧材生产线、铸造生产线、锻造生产线。</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（二）场址建设条件：1）炼钢生产系统可在现35吨炉位置改造,改建条件满足</w:t>
            </w:r>
          </w:p>
          <w:p w14:paraId="4563FC03">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2）轧材生产线可在现生产线南边向前延伸100米</w:t>
            </w:r>
          </w:p>
          <w:p w14:paraId="48764C9A">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3）</w:t>
            </w:r>
            <w:r>
              <w:rPr>
                <w:rFonts w:hint="eastAsia" w:ascii="宋体" w:hAnsi="宋体"/>
                <w:color w:val="000000" w:themeColor="text1"/>
                <w:sz w:val="28"/>
                <w:szCs w:val="28"/>
              </w:rPr>
              <w:t>铸造生产线主厂房向南延长150米</w:t>
            </w:r>
          </w:p>
          <w:p w14:paraId="483D7FCF">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4）</w:t>
            </w:r>
            <w:r>
              <w:rPr>
                <w:rFonts w:hint="eastAsia" w:ascii="宋体" w:hAnsi="宋体"/>
                <w:color w:val="000000" w:themeColor="text1"/>
                <w:sz w:val="28"/>
                <w:szCs w:val="28"/>
              </w:rPr>
              <w:t>锻造生产线利用现有土地扩大厂房，增加热处理系统</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（三）场址条件比选</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1、建设条件比选：几种方案</w:t>
            </w:r>
          </w:p>
          <w:p w14:paraId="6AF4C7CC">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1）炼钢生产系统可在现35吨炉位置改造</w:t>
            </w:r>
          </w:p>
          <w:p w14:paraId="2E3269F7">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2）轧材生产线可在现生产线南边向前延伸100米</w:t>
            </w:r>
          </w:p>
          <w:p w14:paraId="438D830F">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3）</w:t>
            </w:r>
            <w:r>
              <w:rPr>
                <w:rFonts w:hint="eastAsia" w:ascii="宋体" w:hAnsi="宋体"/>
                <w:color w:val="000000" w:themeColor="text1"/>
                <w:sz w:val="28"/>
                <w:szCs w:val="28"/>
              </w:rPr>
              <w:t>铸造生产线主厂房向南延长150米</w:t>
            </w:r>
          </w:p>
          <w:p w14:paraId="7D92A170">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4）</w:t>
            </w:r>
            <w:r>
              <w:rPr>
                <w:rFonts w:hint="eastAsia" w:ascii="宋体" w:hAnsi="宋体"/>
                <w:color w:val="000000" w:themeColor="text1"/>
                <w:sz w:val="28"/>
                <w:szCs w:val="28"/>
              </w:rPr>
              <w:t>锻造生产线利用现有土地扩大厂房，增加热处理系统</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2、建设投资比选：炼钢及其配套：1.4065亿元；轧钢：1600万元；铸造：3100万元；锻钢：1350万元。这是其中一种。</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3、运营费比选：需财务测算</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4、推荐场址方案：公司生产区内</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5、场址地理位置图：</w:t>
            </w:r>
          </w:p>
          <w:p w14:paraId="3037C3AF">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ascii="宋体" w:hAnsi="宋体" w:cs="宋体"/>
                <w:color w:val="000000" w:themeColor="text1"/>
                <w:kern w:val="0"/>
                <w:sz w:val="28"/>
                <w:szCs w:val="28"/>
              </w:rPr>
              <w:drawing>
                <wp:inline distT="0" distB="0" distL="0" distR="0">
                  <wp:extent cx="2076450" cy="368808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1" cstate="print"/>
                          <a:srcRect/>
                          <a:stretch>
                            <a:fillRect/>
                          </a:stretch>
                        </pic:blipFill>
                        <pic:spPr>
                          <a:xfrm>
                            <a:off x="0" y="0"/>
                            <a:ext cx="2078787" cy="3692530"/>
                          </a:xfrm>
                          <a:prstGeom prst="rect">
                            <a:avLst/>
                          </a:prstGeom>
                          <a:noFill/>
                          <a:ln w="9525">
                            <a:noFill/>
                            <a:miter lim="800000"/>
                            <a:headEnd/>
                            <a:tailEnd/>
                          </a:ln>
                        </pic:spPr>
                      </pic:pic>
                    </a:graphicData>
                  </a:graphic>
                </wp:inline>
              </w:drawing>
            </w:r>
          </w:p>
          <w:p w14:paraId="6B9CCDE0">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五、襄钢改造项目项目技术方案、设备方案和工程方案</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（一）技术方案</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1、生产方法：人工与自动控制相结合</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2、工艺流程：</w:t>
            </w:r>
          </w:p>
          <w:p w14:paraId="1D7CC43F">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1）轧材线：</w:t>
            </w:r>
            <w:r>
              <w:rPr>
                <w:rFonts w:hint="eastAsia"/>
                <w:color w:val="000000" w:themeColor="text1"/>
                <w:sz w:val="28"/>
                <w:szCs w:val="36"/>
              </w:rPr>
              <w:t>我公司冶炼采用短流程炼钢EBT+LF+VD+CC生产工艺</w:t>
            </w:r>
          </w:p>
          <w:p w14:paraId="1E0E0105">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2）铸造线：</w:t>
            </w:r>
            <w:r>
              <w:rPr>
                <w:rFonts w:hint="eastAsia"/>
                <w:color w:val="000000" w:themeColor="text1"/>
                <w:sz w:val="28"/>
                <w:szCs w:val="36"/>
              </w:rPr>
              <w:t>EBT+LF</w:t>
            </w:r>
          </w:p>
          <w:p w14:paraId="704D7421">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3）锻造线：</w:t>
            </w:r>
            <w:r>
              <w:rPr>
                <w:rFonts w:hint="eastAsia"/>
                <w:color w:val="000000" w:themeColor="text1"/>
                <w:sz w:val="28"/>
                <w:szCs w:val="36"/>
              </w:rPr>
              <w:t>EBT+LF+VD+ESR</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3、工艺技术来源：</w:t>
            </w:r>
            <w:r>
              <w:rPr>
                <w:rFonts w:hint="eastAsia"/>
                <w:color w:val="000000" w:themeColor="text1"/>
                <w:sz w:val="28"/>
                <w:szCs w:val="36"/>
              </w:rPr>
              <w:t>利用宝武雄厚的技术力量，加大弹簧扁钢新产品力度。2016年开始在武钢研究院的主导下，和东风汽车弹簧悬架有限公司共同研发的弹簧扁钢52Cr系列高端产品已经实现了批量供应。52Cr系列弹簧扁钢取代了原有的60Si2Mn和51Cr系列弹扁，完成了产品升级。2018年我公司又同东风公司商谈进一步的研发项目，为超高强度弹扁的研发事宜磋商。由我公司独立研发并生产供应的28SiMnB、60Si2Mn等材质的小规格系列弹簧扁钢已经稳定的批量供货，该产品经加工后出口到美国、加拿大等地专供豪华房车使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4、推荐方案的主要工艺：</w:t>
            </w:r>
          </w:p>
          <w:p w14:paraId="222E5D1C">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color w:val="000000" w:themeColor="text1"/>
                <w:kern w:val="0"/>
                <w:sz w:val="28"/>
                <w:szCs w:val="28"/>
              </w:rPr>
              <w:t>1）轧材线：</w:t>
            </w:r>
            <w:r>
              <w:rPr>
                <w:rFonts w:hint="eastAsia"/>
                <w:color w:val="000000" w:themeColor="text1"/>
                <w:sz w:val="28"/>
                <w:szCs w:val="36"/>
              </w:rPr>
              <w:t>我公司冶炼采用短流程炼钢EBT+LF+VD+CC生产工艺</w:t>
            </w:r>
          </w:p>
          <w:p w14:paraId="23F2ED75">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2）</w:t>
            </w:r>
            <w:r>
              <w:rPr>
                <w:rFonts w:hint="eastAsia" w:ascii="宋体" w:hAnsi="宋体" w:cs="宋体"/>
                <w:bCs/>
                <w:color w:val="000000" w:themeColor="text1"/>
                <w:kern w:val="0"/>
                <w:sz w:val="28"/>
                <w:szCs w:val="28"/>
              </w:rPr>
              <w:t>铸造线：</w:t>
            </w:r>
            <w:r>
              <w:rPr>
                <w:rFonts w:hint="eastAsia"/>
                <w:color w:val="000000" w:themeColor="text1"/>
                <w:sz w:val="28"/>
                <w:szCs w:val="36"/>
              </w:rPr>
              <w:t>EBT+LF</w:t>
            </w:r>
          </w:p>
          <w:p w14:paraId="71861553">
            <w:pPr>
              <w:pStyle w:val="7"/>
              <w:ind w:firstLine="420" w:firstLineChars="150"/>
              <w:rPr>
                <w:color w:val="000000" w:themeColor="text1"/>
                <w:sz w:val="28"/>
                <w:szCs w:val="28"/>
              </w:rPr>
            </w:pPr>
            <w:r>
              <w:rPr>
                <w:rFonts w:hint="eastAsia"/>
                <w:bCs/>
                <w:color w:val="000000" w:themeColor="text1"/>
                <w:sz w:val="28"/>
                <w:szCs w:val="28"/>
              </w:rPr>
              <w:t>3）锻造线</w:t>
            </w:r>
            <w:r>
              <w:rPr>
                <w:rFonts w:hint="eastAsia"/>
                <w:b/>
                <w:bCs/>
                <w:color w:val="000000" w:themeColor="text1"/>
                <w:sz w:val="28"/>
                <w:szCs w:val="28"/>
              </w:rPr>
              <w:t>：</w:t>
            </w:r>
            <w:r>
              <w:rPr>
                <w:rFonts w:hint="eastAsia"/>
                <w:color w:val="000000" w:themeColor="text1"/>
                <w:sz w:val="28"/>
                <w:szCs w:val="36"/>
              </w:rPr>
              <w:t>EBT+LF+VD+ESR</w:t>
            </w:r>
            <w:r>
              <w:rPr>
                <w:rFonts w:hint="eastAsia"/>
                <w:color w:val="000000" w:themeColor="text1"/>
                <w:sz w:val="28"/>
                <w:szCs w:val="28"/>
              </w:rPr>
              <w:br w:type="textWrapping"/>
            </w:r>
            <w:r>
              <w:rPr>
                <w:rFonts w:hint="eastAsia"/>
                <w:color w:val="000000" w:themeColor="text1"/>
                <w:sz w:val="28"/>
                <w:szCs w:val="28"/>
              </w:rPr>
              <w:t>（二）主要设备方案</w:t>
            </w:r>
            <w:r>
              <w:rPr>
                <w:rFonts w:hint="eastAsia"/>
                <w:color w:val="000000" w:themeColor="text1"/>
                <w:sz w:val="28"/>
                <w:szCs w:val="28"/>
              </w:rPr>
              <w:br w:type="textWrapping"/>
            </w:r>
            <w:r>
              <w:rPr>
                <w:rFonts w:hint="eastAsia"/>
                <w:color w:val="000000" w:themeColor="text1"/>
                <w:sz w:val="28"/>
                <w:szCs w:val="28"/>
              </w:rPr>
              <w:t>1、主要设备选型：75T康斯迪炉几相关配套设备一套</w:t>
            </w:r>
            <w:r>
              <w:rPr>
                <w:rFonts w:hint="eastAsia"/>
                <w:color w:val="000000" w:themeColor="text1"/>
                <w:sz w:val="28"/>
                <w:szCs w:val="28"/>
              </w:rPr>
              <w:br w:type="textWrapping"/>
            </w:r>
            <w:r>
              <w:rPr>
                <w:rFonts w:hint="eastAsia"/>
                <w:color w:val="000000" w:themeColor="text1"/>
                <w:sz w:val="28"/>
                <w:szCs w:val="28"/>
              </w:rPr>
              <w:t>2、主要设备来源（进口或者融资租赁）：新增一座75吨康斯迪电弧炉（或利用宝特有限公司闲置的60吨普通电炉改造为75吨康斯迪电弧炉），一座60吨LF炉，现有连铸配套改造。</w:t>
            </w:r>
            <w:r>
              <w:rPr>
                <w:rFonts w:hint="eastAsia"/>
                <w:color w:val="000000" w:themeColor="text1"/>
                <w:sz w:val="28"/>
                <w:szCs w:val="28"/>
              </w:rPr>
              <w:br w:type="textWrapping"/>
            </w:r>
            <w:r>
              <w:rPr>
                <w:rFonts w:hint="eastAsia"/>
                <w:color w:val="000000" w:themeColor="text1"/>
                <w:sz w:val="28"/>
                <w:szCs w:val="28"/>
              </w:rPr>
              <w:t>（三）工程方案</w:t>
            </w:r>
            <w:r>
              <w:rPr>
                <w:rFonts w:hint="eastAsia"/>
                <w:color w:val="000000" w:themeColor="text1"/>
                <w:sz w:val="28"/>
                <w:szCs w:val="28"/>
              </w:rPr>
              <w:br w:type="textWrapping"/>
            </w:r>
            <w:r>
              <w:rPr>
                <w:rFonts w:hint="eastAsia"/>
                <w:color w:val="000000" w:themeColor="text1"/>
                <w:sz w:val="28"/>
                <w:szCs w:val="28"/>
              </w:rPr>
              <w:t>1、主要建/构筑物的建筑特征、结构及面积方案：主厂房采用环保达标的钢结构</w:t>
            </w:r>
            <w:r>
              <w:rPr>
                <w:rFonts w:hint="eastAsia"/>
                <w:color w:val="000000" w:themeColor="text1"/>
                <w:sz w:val="28"/>
                <w:szCs w:val="28"/>
              </w:rPr>
              <w:br w:type="textWrapping"/>
            </w:r>
            <w:r>
              <w:rPr>
                <w:rFonts w:hint="eastAsia"/>
                <w:color w:val="000000" w:themeColor="text1"/>
                <w:sz w:val="28"/>
                <w:szCs w:val="28"/>
              </w:rPr>
              <w:t>2、特殊基础工程方案：厂房构造柱基础采用挖孔桩</w:t>
            </w:r>
            <w:r>
              <w:rPr>
                <w:rFonts w:hint="eastAsia"/>
                <w:color w:val="000000" w:themeColor="text1"/>
                <w:sz w:val="28"/>
                <w:szCs w:val="28"/>
              </w:rPr>
              <w:br w:type="textWrapping"/>
            </w:r>
            <w:r>
              <w:rPr>
                <w:rFonts w:hint="eastAsia"/>
                <w:color w:val="000000" w:themeColor="text1"/>
                <w:sz w:val="28"/>
                <w:szCs w:val="28"/>
              </w:rPr>
              <w:t>3、建筑按照工程量及“三材”用量估算：</w:t>
            </w:r>
          </w:p>
          <w:p w14:paraId="6EA5B2E8">
            <w:pPr>
              <w:pStyle w:val="7"/>
              <w:rPr>
                <w:color w:val="000000" w:themeColor="text1"/>
              </w:rPr>
            </w:pPr>
            <w:r>
              <w:rPr>
                <w:color w:val="000000" w:themeColor="text1"/>
              </w:rPr>
              <w:t>建筑三材。指</w:t>
            </w:r>
            <w:r>
              <w:fldChar w:fldCharType="begin"/>
            </w:r>
            <w:r>
              <w:instrText xml:space="preserve"> HYPERLINK "http://baike.so.com/doc/2394394-2531675.html" \t "_blank" </w:instrText>
            </w:r>
            <w:r>
              <w:fldChar w:fldCharType="separate"/>
            </w:r>
            <w:r>
              <w:rPr>
                <w:rStyle w:val="10"/>
                <w:color w:val="000000" w:themeColor="text1"/>
              </w:rPr>
              <w:t>钢材</w:t>
            </w:r>
            <w:r>
              <w:rPr>
                <w:rStyle w:val="10"/>
                <w:color w:val="000000" w:themeColor="text1"/>
              </w:rPr>
              <w:fldChar w:fldCharType="end"/>
            </w:r>
            <w:r>
              <w:rPr>
                <w:color w:val="000000" w:themeColor="text1"/>
              </w:rPr>
              <w:t>﹑水泥﹑木材[一说是(砂石料)]。</w:t>
            </w:r>
            <w:r>
              <w:rPr>
                <w:rFonts w:hint="eastAsia"/>
                <w:color w:val="000000" w:themeColor="text1"/>
                <w:sz w:val="28"/>
                <w:szCs w:val="28"/>
              </w:rPr>
              <w:br w:type="textWrapping"/>
            </w:r>
            <w:r>
              <w:rPr>
                <w:rFonts w:hint="eastAsia"/>
                <w:color w:val="000000" w:themeColor="text1"/>
                <w:sz w:val="28"/>
                <w:szCs w:val="28"/>
              </w:rPr>
              <w:t>4、主要建/构筑物工程一览表：</w:t>
            </w:r>
          </w:p>
          <w:p w14:paraId="62173C8D">
            <w:pPr>
              <w:pStyle w:val="14"/>
              <w:widowControl/>
              <w:spacing w:before="100" w:beforeAutospacing="1" w:after="100" w:afterAutospacing="1"/>
              <w:ind w:left="420" w:firstLine="0"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六、襄钢改造项目主要原材料、燃料供应</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（一）主要原材料供应</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1、主要原材料品种、质量与年需要量：型钢，钢筋、水泥</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2、主要辅助材料品种、质量与年需要量：钢筋、水泥、混凝土</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3、原材料、辅助材料来源与运输方式：汽运</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（二）燃料供应：主要钢材在宝武内部采购</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（三）主要原材料、燃料价格：</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（四）编制主要原材料、燃料年需求量表：</w:t>
            </w:r>
          </w:p>
          <w:p w14:paraId="68C333DB">
            <w:pPr>
              <w:spacing w:line="520" w:lineRule="exact"/>
              <w:rPr>
                <w:rFonts w:asciiTheme="minorEastAsia" w:hAnsiTheme="minorEastAsia"/>
                <w:color w:val="000000" w:themeColor="text1"/>
                <w:sz w:val="28"/>
                <w:szCs w:val="28"/>
              </w:rPr>
            </w:pPr>
            <w:r>
              <w:rPr>
                <w:rFonts w:hint="eastAsia" w:ascii="宋体" w:hAnsi="宋体" w:cs="宋体"/>
                <w:b/>
                <w:bCs/>
                <w:color w:val="000000" w:themeColor="text1"/>
                <w:kern w:val="0"/>
                <w:sz w:val="28"/>
                <w:szCs w:val="28"/>
              </w:rPr>
              <w:t>七、襄钢改造项目总图运输与公共辅助工程</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（一）总图布置</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1、总平面布置图：见附图1</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2、总平面布置主要指标表：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（二）场内外运输</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1、场外运输量及运输方式：汽运</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2、场内运输量及运输方式：汽运</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3、场内运输设施及设备：汽车</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（三）公共辅助工程</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w:t>
            </w:r>
            <w:r>
              <w:rPr>
                <w:rFonts w:hint="eastAsia" w:cs="宋体" w:asciiTheme="minorEastAsia" w:hAnsiTheme="minorEastAsia"/>
                <w:color w:val="000000" w:themeColor="text1"/>
                <w:kern w:val="0"/>
                <w:sz w:val="28"/>
                <w:szCs w:val="28"/>
              </w:rPr>
              <w:t>、给排水工程：</w:t>
            </w:r>
            <w:r>
              <w:rPr>
                <w:rFonts w:asciiTheme="minorEastAsia" w:hAnsiTheme="minorEastAsia"/>
                <w:color w:val="000000" w:themeColor="text1"/>
                <w:sz w:val="28"/>
                <w:szCs w:val="28"/>
              </w:rPr>
              <w:t>场地排雨水考虑利用现有排水系统，不另行增加设计。</w:t>
            </w:r>
            <w:r>
              <w:rPr>
                <w:rFonts w:hint="eastAsia" w:asciiTheme="minorEastAsia" w:hAnsiTheme="minorEastAsia"/>
                <w:color w:val="000000" w:themeColor="text1"/>
                <w:sz w:val="28"/>
                <w:szCs w:val="28"/>
              </w:rPr>
              <w:t>工业用水利用公司现地下取水设施</w:t>
            </w:r>
            <w:r>
              <w:rPr>
                <w:rFonts w:hint="eastAsia" w:cs="宋体" w:asciiTheme="minorEastAsia" w:hAnsiTheme="minorEastAsia"/>
                <w:color w:val="000000" w:themeColor="text1"/>
                <w:kern w:val="0"/>
                <w:sz w:val="28"/>
                <w:szCs w:val="28"/>
              </w:rPr>
              <w:br w:type="textWrapping"/>
            </w:r>
            <w:r>
              <w:rPr>
                <w:rFonts w:hint="eastAsia" w:cs="宋体" w:asciiTheme="minorEastAsia" w:hAnsiTheme="minorEastAsia"/>
                <w:color w:val="000000" w:themeColor="text1"/>
                <w:kern w:val="0"/>
                <w:sz w:val="28"/>
                <w:szCs w:val="28"/>
              </w:rPr>
              <w:t>2、供电工程：公司旁边杨庄变电站供电35KV，6KV</w:t>
            </w:r>
            <w:r>
              <w:rPr>
                <w:rFonts w:asciiTheme="minorEastAsia" w:hAnsiTheme="minorEastAsia"/>
                <w:color w:val="000000" w:themeColor="text1"/>
                <w:sz w:val="28"/>
                <w:szCs w:val="28"/>
              </w:rPr>
              <w:t>动力电缆及控制电缆采用铜芯电缆，原则上穿管埋地敷设。局部沿电缆沟及电缆桥架敷设。各部位照明线路采用塑料铜线规范要求敷设。</w:t>
            </w:r>
            <w:r>
              <w:rPr>
                <w:rFonts w:hint="eastAsia" w:asciiTheme="minorEastAsia" w:hAnsiTheme="minorEastAsia"/>
                <w:color w:val="000000" w:themeColor="text1"/>
                <w:sz w:val="28"/>
                <w:szCs w:val="28"/>
              </w:rPr>
              <w:t>负荷计算</w:t>
            </w:r>
          </w:p>
          <w:p w14:paraId="55F8E44F">
            <w:pPr>
              <w:spacing w:line="520" w:lineRule="exact"/>
              <w:ind w:firstLine="582" w:firstLineChars="208"/>
              <w:rPr>
                <w:rFonts w:asciiTheme="minorEastAsia" w:hAnsiTheme="minorEastAsia"/>
                <w:color w:val="000000" w:themeColor="text1"/>
                <w:sz w:val="28"/>
                <w:szCs w:val="28"/>
              </w:rPr>
            </w:pPr>
            <w:r>
              <w:rPr>
                <w:rFonts w:asciiTheme="minorEastAsia" w:hAnsiTheme="minorEastAsia"/>
                <w:color w:val="000000" w:themeColor="text1"/>
                <w:sz w:val="28"/>
                <w:szCs w:val="28"/>
              </w:rPr>
              <w:t>1）高压设备分别布置在新建的</w:t>
            </w:r>
            <w:r>
              <w:rPr>
                <w:rFonts w:hint="eastAsia" w:asciiTheme="minorEastAsia" w:hAnsiTheme="minorEastAsia"/>
                <w:color w:val="000000" w:themeColor="text1"/>
                <w:sz w:val="28"/>
                <w:szCs w:val="28"/>
              </w:rPr>
              <w:t>35KV、</w:t>
            </w:r>
            <w:r>
              <w:rPr>
                <w:rFonts w:asciiTheme="minorEastAsia" w:hAnsiTheme="minorEastAsia"/>
                <w:color w:val="000000" w:themeColor="text1"/>
                <w:sz w:val="28"/>
                <w:szCs w:val="28"/>
              </w:rPr>
              <w:t xml:space="preserve">6kV高压配电室及控制室内， </w:t>
            </w:r>
          </w:p>
          <w:p w14:paraId="116B1BC8">
            <w:pPr>
              <w:spacing w:line="520" w:lineRule="exact"/>
              <w:ind w:firstLine="700" w:firstLineChars="2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6kV开关站6kV配电室的进出线路、电气照明及接地</w:t>
            </w:r>
          </w:p>
          <w:p w14:paraId="4114AC1D">
            <w:pPr>
              <w:spacing w:line="520" w:lineRule="exact"/>
              <w:ind w:firstLine="540"/>
              <w:rPr>
                <w:rFonts w:asciiTheme="minorEastAsia" w:hAnsiTheme="minorEastAsia"/>
                <w:color w:val="000000" w:themeColor="text1"/>
                <w:sz w:val="28"/>
                <w:szCs w:val="28"/>
              </w:rPr>
            </w:pPr>
            <w:r>
              <w:rPr>
                <w:rFonts w:asciiTheme="minorEastAsia" w:hAnsiTheme="minorEastAsia"/>
                <w:color w:val="000000" w:themeColor="text1"/>
                <w:sz w:val="28"/>
                <w:szCs w:val="28"/>
              </w:rPr>
              <w:t>a) 进线线路：6kV受电电缆由上一级变电所引出至本工程红线内电缆沟（局部架空）敷设至6kV配电室受电柜；</w:t>
            </w:r>
          </w:p>
          <w:p w14:paraId="578D1F33">
            <w:pPr>
              <w:spacing w:line="520" w:lineRule="exact"/>
              <w:ind w:firstLine="540"/>
              <w:rPr>
                <w:rFonts w:asciiTheme="minorEastAsia" w:hAnsiTheme="minorEastAsia"/>
                <w:color w:val="000000" w:themeColor="text1"/>
                <w:sz w:val="28"/>
                <w:szCs w:val="28"/>
              </w:rPr>
            </w:pPr>
            <w:r>
              <w:rPr>
                <w:rFonts w:asciiTheme="minorEastAsia" w:hAnsiTheme="minorEastAsia"/>
                <w:color w:val="000000" w:themeColor="text1"/>
                <w:sz w:val="28"/>
                <w:szCs w:val="28"/>
              </w:rPr>
              <w:t>b) 馈出线路：馈出线路为电缆出线, 由6kV母线上的高压开关柜引出后，由电缆沟（局部埋管）分别引至各电力变压器。</w:t>
            </w:r>
          </w:p>
          <w:p w14:paraId="33D532CE">
            <w:pPr>
              <w:spacing w:line="520" w:lineRule="exact"/>
              <w:ind w:firstLine="540"/>
              <w:rPr>
                <w:rFonts w:asciiTheme="minorEastAsia" w:hAnsiTheme="minorEastAsia"/>
                <w:color w:val="000000" w:themeColor="text1"/>
                <w:sz w:val="28"/>
                <w:szCs w:val="28"/>
              </w:rPr>
            </w:pPr>
            <w:r>
              <w:rPr>
                <w:rFonts w:asciiTheme="minorEastAsia" w:hAnsiTheme="minorEastAsia"/>
                <w:color w:val="000000" w:themeColor="text1"/>
                <w:sz w:val="28"/>
                <w:szCs w:val="28"/>
              </w:rPr>
              <w:t>c) 电气照明：包括工作照明、高压开关柜内照明、事故照明、。照明电压等级为AC220V ；</w:t>
            </w:r>
          </w:p>
          <w:p w14:paraId="0823F422">
            <w:pPr>
              <w:spacing w:line="520" w:lineRule="exact"/>
              <w:ind w:firstLine="540"/>
              <w:rPr>
                <w:rFonts w:asciiTheme="minorEastAsia" w:hAnsiTheme="minorEastAsia"/>
                <w:color w:val="000000" w:themeColor="text1"/>
                <w:sz w:val="28"/>
                <w:szCs w:val="28"/>
              </w:rPr>
            </w:pPr>
            <w:r>
              <w:rPr>
                <w:rFonts w:asciiTheme="minorEastAsia" w:hAnsiTheme="minorEastAsia"/>
                <w:color w:val="000000" w:themeColor="text1"/>
                <w:sz w:val="28"/>
                <w:szCs w:val="28"/>
              </w:rPr>
              <w:t>d) 接地：6kV开关站6kV配电室设置工作接地、保护接地、计算机接地；工作和保护接地电阻R≤4Ω，计算机接地电阻R≤1Ω。</w:t>
            </w:r>
          </w:p>
          <w:p w14:paraId="5EF150A6">
            <w:pPr>
              <w:spacing w:line="52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7.8  防火</w:t>
            </w:r>
          </w:p>
          <w:p w14:paraId="1CB3C45C">
            <w:pPr>
              <w:spacing w:line="520" w:lineRule="exact"/>
              <w:ind w:firstLine="560" w:firstLineChars="200"/>
              <w:rPr>
                <w:rFonts w:cs="宋体" w:asciiTheme="minorEastAsia" w:hAnsiTheme="minorEastAsia"/>
                <w:color w:val="000000" w:themeColor="text1"/>
                <w:kern w:val="0"/>
                <w:sz w:val="28"/>
                <w:szCs w:val="28"/>
              </w:rPr>
            </w:pPr>
            <w:r>
              <w:rPr>
                <w:rFonts w:asciiTheme="minorEastAsia" w:hAnsiTheme="minorEastAsia"/>
                <w:color w:val="000000" w:themeColor="text1"/>
                <w:sz w:val="28"/>
                <w:szCs w:val="28"/>
              </w:rPr>
              <w:t>6kV开关站6kV配电室拟设置火灾报警装置，并辅助设置定温自动灭火器；高压配电室、控制室设置移动式灭火器</w:t>
            </w:r>
            <w:r>
              <w:rPr>
                <w:rFonts w:hint="eastAsia" w:cs="宋体" w:asciiTheme="minorEastAsia" w:hAnsiTheme="minorEastAsia"/>
                <w:color w:val="000000" w:themeColor="text1"/>
                <w:kern w:val="0"/>
                <w:sz w:val="28"/>
                <w:szCs w:val="28"/>
              </w:rPr>
              <w:br w:type="textWrapping"/>
            </w:r>
            <w:r>
              <w:rPr>
                <w:rFonts w:hint="eastAsia" w:cs="宋体" w:asciiTheme="minorEastAsia" w:hAnsiTheme="minorEastAsia"/>
                <w:color w:val="000000" w:themeColor="text1"/>
                <w:kern w:val="0"/>
                <w:sz w:val="28"/>
                <w:szCs w:val="28"/>
              </w:rPr>
              <w:t>3、通信设施：</w:t>
            </w:r>
          </w:p>
          <w:p w14:paraId="4E93006C">
            <w:pPr>
              <w:spacing w:line="520" w:lineRule="exact"/>
              <w:ind w:firstLine="560" w:firstLineChars="200"/>
              <w:rPr>
                <w:rFonts w:asciiTheme="minorEastAsia" w:hAnsiTheme="minorEastAsia"/>
                <w:color w:val="000000" w:themeColor="text1"/>
                <w:sz w:val="28"/>
                <w:szCs w:val="28"/>
              </w:rPr>
            </w:pPr>
            <w:r>
              <w:rPr>
                <w:rFonts w:asciiTheme="minorEastAsia" w:hAnsiTheme="minorEastAsia"/>
                <w:color w:val="000000" w:themeColor="text1"/>
                <w:sz w:val="28"/>
                <w:szCs w:val="28"/>
              </w:rPr>
              <w:t>1）《火灾自动报警系统设计规范》。GB50116-98。</w:t>
            </w:r>
          </w:p>
          <w:p w14:paraId="1601883A">
            <w:pPr>
              <w:pStyle w:val="14"/>
              <w:numPr>
                <w:ilvl w:val="0"/>
                <w:numId w:val="3"/>
              </w:numPr>
              <w:spacing w:line="520" w:lineRule="exact"/>
              <w:ind w:firstLineChars="0"/>
              <w:rPr>
                <w:rFonts w:asciiTheme="minorEastAsia" w:hAnsiTheme="minorEastAsia"/>
                <w:color w:val="000000" w:themeColor="text1"/>
                <w:sz w:val="28"/>
                <w:szCs w:val="28"/>
              </w:rPr>
            </w:pPr>
            <w:r>
              <w:rPr>
                <w:rFonts w:asciiTheme="minorEastAsia" w:hAnsiTheme="minorEastAsia"/>
                <w:color w:val="000000" w:themeColor="text1"/>
                <w:sz w:val="28"/>
                <w:szCs w:val="28"/>
              </w:rPr>
              <w:t>《工业企业通信接地设计规范》。GBJ116-87。</w:t>
            </w:r>
          </w:p>
          <w:p w14:paraId="5BE4A60B">
            <w:pPr>
              <w:spacing w:line="520" w:lineRule="exact"/>
              <w:ind w:firstLine="570"/>
              <w:rPr>
                <w:rFonts w:ascii="宋体" w:hAnsi="宋体" w:cs="宋体"/>
                <w:color w:val="000000" w:themeColor="text1"/>
                <w:kern w:val="0"/>
                <w:sz w:val="28"/>
                <w:szCs w:val="28"/>
              </w:rPr>
            </w:pPr>
            <w:r>
              <w:rPr>
                <w:rFonts w:hint="eastAsia" w:cs="宋体" w:asciiTheme="minorEastAsia" w:hAnsiTheme="minorEastAsia"/>
                <w:color w:val="000000" w:themeColor="text1"/>
                <w:kern w:val="0"/>
                <w:sz w:val="28"/>
                <w:szCs w:val="28"/>
              </w:rPr>
              <w:br w:type="textWrapping"/>
            </w:r>
            <w:r>
              <w:rPr>
                <w:rFonts w:hint="eastAsia" w:ascii="宋体" w:hAnsi="宋体" w:cs="宋体"/>
                <w:color w:val="000000" w:themeColor="text1"/>
                <w:kern w:val="0"/>
                <w:sz w:val="28"/>
                <w:szCs w:val="28"/>
              </w:rPr>
              <w:t>4、供热设施：无</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5、维修设施：无</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6、仓储设施：公司内</w:t>
            </w:r>
          </w:p>
          <w:p w14:paraId="5367CA66">
            <w:pPr>
              <w:spacing w:line="520" w:lineRule="exact"/>
              <w:rPr>
                <w:rFonts w:ascii="Arial Narrow" w:hAnsi="Arial Narrow" w:eastAsia="仿宋_GB2312"/>
                <w:color w:val="000000" w:themeColor="text1"/>
                <w:sz w:val="28"/>
                <w:szCs w:val="28"/>
              </w:rPr>
            </w:pPr>
            <w:r>
              <w:rPr>
                <w:rFonts w:hint="eastAsia" w:ascii="宋体" w:hAnsi="宋体" w:cs="宋体"/>
                <w:color w:val="000000" w:themeColor="text1"/>
                <w:kern w:val="0"/>
                <w:sz w:val="28"/>
                <w:szCs w:val="28"/>
              </w:rPr>
              <w:t>八、</w:t>
            </w:r>
            <w:r>
              <w:rPr>
                <w:rFonts w:hint="eastAsia" w:ascii="宋体" w:hAnsi="宋体" w:cs="宋体"/>
                <w:b/>
                <w:bCs/>
                <w:color w:val="000000" w:themeColor="text1"/>
                <w:kern w:val="0"/>
                <w:sz w:val="28"/>
                <w:szCs w:val="28"/>
              </w:rPr>
              <w:t>节能措施</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w:t>
            </w:r>
            <w:r>
              <w:rPr>
                <w:rFonts w:hint="eastAsia" w:ascii="宋体" w:hAnsi="宋体" w:cs="宋体"/>
                <w:color w:val="FF0000"/>
                <w:kern w:val="0"/>
                <w:sz w:val="28"/>
                <w:szCs w:val="28"/>
              </w:rPr>
              <w:t>技能措施：</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（二）能耗指标分析</w:t>
            </w:r>
            <w:r>
              <w:rPr>
                <w:rFonts w:hint="eastAsia" w:ascii="宋体" w:hAnsi="宋体" w:cs="宋体"/>
                <w:color w:val="000000" w:themeColor="text1"/>
                <w:kern w:val="0"/>
                <w:sz w:val="28"/>
                <w:szCs w:val="28"/>
              </w:rPr>
              <w:t>：</w:t>
            </w:r>
          </w:p>
          <w:p w14:paraId="5AC5705E">
            <w:pPr>
              <w:autoSpaceDE w:val="0"/>
              <w:autoSpaceDN w:val="0"/>
              <w:adjustRightInd w:val="0"/>
              <w:spacing w:line="520" w:lineRule="exac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九、节水措施</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（一）节水措施：</w:t>
            </w:r>
          </w:p>
          <w:p w14:paraId="0DD234B7">
            <w:pPr>
              <w:autoSpaceDE w:val="0"/>
              <w:autoSpaceDN w:val="0"/>
              <w:adjustRightInd w:val="0"/>
              <w:spacing w:line="520" w:lineRule="exact"/>
              <w:ind w:firstLine="560" w:firstLineChars="200"/>
              <w:rPr>
                <w:rFonts w:ascii="Arial Narrow" w:hAnsi="Arial Narrow" w:eastAsia="仿宋_GB2312" w:cs="宋体"/>
                <w:color w:val="000000" w:themeColor="text1"/>
                <w:kern w:val="0"/>
                <w:sz w:val="28"/>
                <w:szCs w:val="28"/>
                <w:lang w:val="zh-CN"/>
              </w:rPr>
            </w:pPr>
            <w:r>
              <w:rPr>
                <w:rFonts w:ascii="Arial Narrow" w:hAnsi="Arial Narrow" w:eastAsia="仿宋_GB2312" w:cs="宋体"/>
                <w:color w:val="000000" w:themeColor="text1"/>
                <w:kern w:val="0"/>
                <w:sz w:val="28"/>
                <w:szCs w:val="28"/>
                <w:lang w:val="zh-CN"/>
              </w:rPr>
              <w:t>1）《建筑设计防火规范》GB50016-2006(2006年版)。</w:t>
            </w:r>
          </w:p>
          <w:p w14:paraId="4D15CD64">
            <w:pPr>
              <w:autoSpaceDE w:val="0"/>
              <w:autoSpaceDN w:val="0"/>
              <w:adjustRightInd w:val="0"/>
              <w:spacing w:line="520" w:lineRule="exact"/>
              <w:ind w:firstLine="560" w:firstLineChars="200"/>
              <w:rPr>
                <w:rFonts w:ascii="Arial Narrow" w:hAnsi="Arial Narrow" w:eastAsia="仿宋_GB2312" w:cs="宋体"/>
                <w:color w:val="000000" w:themeColor="text1"/>
                <w:kern w:val="0"/>
                <w:sz w:val="28"/>
                <w:szCs w:val="28"/>
                <w:lang w:val="zh-CN"/>
              </w:rPr>
            </w:pPr>
            <w:r>
              <w:rPr>
                <w:rFonts w:ascii="Arial Narrow" w:hAnsi="Arial Narrow" w:eastAsia="仿宋_GB2312" w:cs="宋体"/>
                <w:color w:val="000000" w:themeColor="text1"/>
                <w:kern w:val="0"/>
                <w:sz w:val="28"/>
                <w:szCs w:val="28"/>
                <w:lang w:val="zh-CN"/>
              </w:rPr>
              <w:t>2）《建筑灭火器配置设计规范》GB50140-2005（2005年版)。</w:t>
            </w:r>
          </w:p>
          <w:p w14:paraId="130AE505">
            <w:pPr>
              <w:autoSpaceDE w:val="0"/>
              <w:autoSpaceDN w:val="0"/>
              <w:adjustRightInd w:val="0"/>
              <w:spacing w:line="520" w:lineRule="exact"/>
              <w:ind w:firstLine="560" w:firstLineChars="200"/>
              <w:rPr>
                <w:rFonts w:ascii="Arial Narrow" w:hAnsi="Arial Narrow" w:eastAsia="仿宋_GB2312" w:cs="宋体"/>
                <w:color w:val="000000" w:themeColor="text1"/>
                <w:kern w:val="0"/>
                <w:sz w:val="28"/>
                <w:szCs w:val="28"/>
                <w:lang w:val="zh-CN"/>
              </w:rPr>
            </w:pPr>
            <w:r>
              <w:rPr>
                <w:rFonts w:ascii="Arial Narrow" w:hAnsi="Arial Narrow" w:eastAsia="仿宋_GB2312" w:cs="宋体"/>
                <w:color w:val="000000" w:themeColor="text1"/>
                <w:kern w:val="0"/>
                <w:sz w:val="28"/>
                <w:szCs w:val="28"/>
                <w:lang w:val="zh-CN"/>
              </w:rPr>
              <w:t>3）《工业循环冷却水处理设计规范》GB50050-2007（2007年版)。</w:t>
            </w:r>
          </w:p>
          <w:p w14:paraId="4C189E9D">
            <w:pPr>
              <w:autoSpaceDE w:val="0"/>
              <w:autoSpaceDN w:val="0"/>
              <w:adjustRightInd w:val="0"/>
              <w:spacing w:line="520" w:lineRule="exact"/>
              <w:ind w:firstLine="560" w:firstLineChars="200"/>
              <w:rPr>
                <w:rFonts w:ascii="Arial Narrow" w:hAnsi="Arial Narrow" w:eastAsia="仿宋_GB2312" w:cs="宋体"/>
                <w:color w:val="000000" w:themeColor="text1"/>
                <w:kern w:val="0"/>
                <w:sz w:val="28"/>
                <w:szCs w:val="28"/>
                <w:lang w:val="zh-CN"/>
              </w:rPr>
            </w:pPr>
            <w:r>
              <w:rPr>
                <w:rFonts w:ascii="Arial Narrow" w:hAnsi="Arial Narrow" w:eastAsia="仿宋_GB2312" w:cs="宋体"/>
                <w:color w:val="000000" w:themeColor="text1"/>
                <w:kern w:val="0"/>
                <w:sz w:val="28"/>
                <w:szCs w:val="28"/>
                <w:lang w:val="zh-CN"/>
              </w:rPr>
              <w:t>4）《室外给水设计规范》GB50013-2006（2006年版)。</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w:t>
            </w:r>
            <w:r>
              <w:rPr>
                <w:rFonts w:hint="eastAsia" w:ascii="宋体" w:hAnsi="宋体" w:cs="宋体"/>
                <w:color w:val="FF0000"/>
                <w:kern w:val="0"/>
                <w:sz w:val="28"/>
                <w:szCs w:val="28"/>
              </w:rPr>
              <w:t>水耗指标分析</w:t>
            </w:r>
            <w:r>
              <w:rPr>
                <w:rFonts w:hint="eastAsia" w:ascii="宋体" w:hAnsi="宋体" w:cs="宋体"/>
                <w:color w:val="000000" w:themeColor="text1"/>
                <w:kern w:val="0"/>
                <w:sz w:val="28"/>
                <w:szCs w:val="28"/>
              </w:rPr>
              <w:t>：</w:t>
            </w:r>
          </w:p>
          <w:p w14:paraId="56EDDF43">
            <w:pPr>
              <w:spacing w:line="520" w:lineRule="exac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十、襄钢改造项目项目环境影响评价</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（一）场址环境条件：厂区设备改造，环境条件好</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（二）项目建设环境的影响：</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（三）环境保护措施方案：</w:t>
            </w:r>
          </w:p>
          <w:p w14:paraId="7E6ABE3B">
            <w:pPr>
              <w:spacing w:line="520" w:lineRule="exact"/>
              <w:ind w:firstLine="560" w:firstLineChars="200"/>
              <w:rPr>
                <w:rFonts w:asciiTheme="minorEastAsia" w:hAnsiTheme="minorEastAsia"/>
                <w:color w:val="000000" w:themeColor="text1"/>
                <w:sz w:val="28"/>
                <w:szCs w:val="28"/>
              </w:rPr>
            </w:pPr>
            <w:r>
              <w:rPr>
                <w:rFonts w:asciiTheme="minorEastAsia" w:hAnsiTheme="minorEastAsia"/>
                <w:color w:val="000000" w:themeColor="text1"/>
                <w:sz w:val="28"/>
                <w:szCs w:val="28"/>
              </w:rPr>
              <w:t>为防止噪声对周围环境的影响，厂房四周设有围护结构，该措施能够起到一定的隔音效果，基本能满足《工业企业厂界噪声标准》GB 12348-</w:t>
            </w:r>
            <w:r>
              <w:rPr>
                <w:rFonts w:hint="eastAsia" w:asciiTheme="minorEastAsia" w:hAnsiTheme="minorEastAsia"/>
                <w:color w:val="000000" w:themeColor="text1"/>
                <w:sz w:val="28"/>
                <w:szCs w:val="28"/>
              </w:rPr>
              <w:t>2008</w:t>
            </w:r>
            <w:r>
              <w:rPr>
                <w:rFonts w:asciiTheme="minorEastAsia" w:hAnsiTheme="minorEastAsia"/>
                <w:color w:val="000000" w:themeColor="text1"/>
                <w:sz w:val="28"/>
                <w:szCs w:val="28"/>
              </w:rPr>
              <w:t>要求。</w:t>
            </w:r>
          </w:p>
          <w:p w14:paraId="4924FEF3">
            <w:pPr>
              <w:spacing w:line="520" w:lineRule="exact"/>
              <w:ind w:firstLine="560" w:firstLineChars="200"/>
              <w:rPr>
                <w:rFonts w:asciiTheme="minorEastAsia" w:hAnsiTheme="minorEastAsia"/>
                <w:color w:val="000000" w:themeColor="text1"/>
                <w:sz w:val="28"/>
                <w:szCs w:val="28"/>
              </w:rPr>
            </w:pPr>
            <w:r>
              <w:rPr>
                <w:rFonts w:asciiTheme="minorEastAsia" w:hAnsiTheme="minorEastAsia"/>
                <w:color w:val="000000" w:themeColor="text1"/>
                <w:sz w:val="28"/>
                <w:szCs w:val="28"/>
              </w:rPr>
              <w:t>《环境空气质量标准》GB3095-1996</w:t>
            </w:r>
          </w:p>
          <w:p w14:paraId="438CF8AD">
            <w:pPr>
              <w:spacing w:line="520" w:lineRule="exact"/>
              <w:ind w:firstLine="560" w:firstLineChars="200"/>
              <w:rPr>
                <w:rFonts w:asciiTheme="minorEastAsia" w:hAnsiTheme="minorEastAsia"/>
                <w:color w:val="000000" w:themeColor="text1"/>
                <w:sz w:val="28"/>
                <w:szCs w:val="28"/>
              </w:rPr>
            </w:pPr>
            <w:r>
              <w:rPr>
                <w:rFonts w:asciiTheme="minorEastAsia" w:hAnsiTheme="minorEastAsia"/>
                <w:color w:val="000000" w:themeColor="text1"/>
                <w:sz w:val="28"/>
                <w:szCs w:val="28"/>
              </w:rPr>
              <w:t>《钢铁工业水污染物排放标准》GB13456-92</w:t>
            </w:r>
          </w:p>
          <w:p w14:paraId="4753BF95">
            <w:pPr>
              <w:spacing w:line="520" w:lineRule="exact"/>
              <w:ind w:firstLine="560" w:firstLineChars="200"/>
              <w:rPr>
                <w:rFonts w:asciiTheme="minorEastAsia" w:hAnsiTheme="minorEastAsia"/>
                <w:color w:val="000000" w:themeColor="text1"/>
                <w:sz w:val="28"/>
                <w:szCs w:val="28"/>
              </w:rPr>
            </w:pPr>
            <w:r>
              <w:rPr>
                <w:rFonts w:asciiTheme="minorEastAsia" w:hAnsiTheme="minorEastAsia"/>
                <w:color w:val="000000" w:themeColor="text1"/>
                <w:sz w:val="28"/>
                <w:szCs w:val="28"/>
              </w:rPr>
              <w:t>《工业企业厂界噪声标准》GB 12348-90</w:t>
            </w:r>
          </w:p>
          <w:p w14:paraId="3F9955CE">
            <w:pPr>
              <w:spacing w:line="520" w:lineRule="exact"/>
              <w:ind w:firstLine="560" w:firstLineChars="200"/>
              <w:rPr>
                <w:rFonts w:asciiTheme="minorEastAsia" w:hAnsiTheme="minorEastAsia"/>
                <w:color w:val="000000" w:themeColor="text1"/>
                <w:sz w:val="28"/>
                <w:szCs w:val="28"/>
              </w:rPr>
            </w:pPr>
            <w:r>
              <w:rPr>
                <w:rFonts w:asciiTheme="minorEastAsia" w:hAnsiTheme="minorEastAsia"/>
                <w:color w:val="000000" w:themeColor="text1"/>
                <w:sz w:val="28"/>
                <w:szCs w:val="28"/>
              </w:rPr>
              <w:t xml:space="preserve">《一般工业固体废物贮存、处置场污染控制标准》GB 18599-2001 </w:t>
            </w:r>
            <w:r>
              <w:rPr>
                <w:rFonts w:hint="eastAsia" w:cs="宋体" w:asciiTheme="minorEastAsia" w:hAnsiTheme="minorEastAsia"/>
                <w:color w:val="000000" w:themeColor="text1"/>
                <w:kern w:val="0"/>
                <w:sz w:val="28"/>
                <w:szCs w:val="28"/>
              </w:rPr>
              <w:br w:type="textWrapping"/>
            </w:r>
            <w:r>
              <w:rPr>
                <w:rFonts w:hint="eastAsia" w:ascii="宋体" w:hAnsi="宋体" w:cs="宋体"/>
                <w:color w:val="000000" w:themeColor="text1"/>
                <w:kern w:val="0"/>
                <w:sz w:val="28"/>
                <w:szCs w:val="28"/>
              </w:rPr>
              <w:t>（四）环境保护投资</w:t>
            </w:r>
            <w:r>
              <w:rPr>
                <w:rFonts w:hint="eastAsia" w:ascii="宋体" w:hAnsi="宋体" w:cs="宋体"/>
                <w:b/>
                <w:color w:val="000000" w:themeColor="text1"/>
                <w:kern w:val="0"/>
                <w:sz w:val="28"/>
                <w:szCs w:val="28"/>
              </w:rPr>
              <w:t>：</w:t>
            </w:r>
            <w:r>
              <w:rPr>
                <w:rFonts w:hint="eastAsia" w:ascii="宋体" w:hAnsi="宋体" w:cs="宋体"/>
                <w:b/>
                <w:color w:val="000000" w:themeColor="text1"/>
                <w:kern w:val="0"/>
                <w:sz w:val="28"/>
                <w:szCs w:val="28"/>
              </w:rPr>
              <w:br w:type="textWrapping"/>
            </w:r>
            <w:r>
              <w:rPr>
                <w:rFonts w:hint="eastAsia" w:ascii="宋体" w:hAnsi="宋体" w:cs="宋体"/>
                <w:color w:val="000000" w:themeColor="text1"/>
                <w:kern w:val="0"/>
                <w:sz w:val="28"/>
                <w:szCs w:val="28"/>
              </w:rPr>
              <w:t>（五）环境影响评价：</w:t>
            </w:r>
            <w:r>
              <w:rPr>
                <w:rFonts w:asciiTheme="minorEastAsia" w:hAnsiTheme="minorEastAsia"/>
                <w:color w:val="000000" w:themeColor="text1"/>
                <w:sz w:val="28"/>
                <w:szCs w:val="28"/>
              </w:rPr>
              <w:t>本工程的主要设备、技术先进，投产后对周边环境（空气、水、土壤）和厂区环境不会产生影响，并能达到国家的相关环保标准</w:t>
            </w:r>
          </w:p>
          <w:p w14:paraId="083499C9">
            <w:pPr>
              <w:spacing w:line="520" w:lineRule="exact"/>
              <w:rPr>
                <w:rFonts w:cs="宋体" w:asciiTheme="minorEastAsia" w:hAnsiTheme="minorEastAsia"/>
                <w:color w:val="000000" w:themeColor="text1"/>
                <w:kern w:val="0"/>
                <w:sz w:val="28"/>
                <w:szCs w:val="28"/>
              </w:rPr>
            </w:pPr>
            <w:r>
              <w:rPr>
                <w:rFonts w:hint="eastAsia" w:ascii="宋体" w:hAnsi="宋体" w:cs="宋体"/>
                <w:b/>
                <w:bCs/>
                <w:color w:val="000000" w:themeColor="text1"/>
                <w:kern w:val="0"/>
                <w:sz w:val="28"/>
                <w:szCs w:val="28"/>
              </w:rPr>
              <w:t>十一、劳动安全卫生与消防</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（一）危害因素和危害程度：灰尘，</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（二）安全措施方案：出尘设备</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（三）消防设施：</w:t>
            </w:r>
            <w:r>
              <w:rPr>
                <w:rFonts w:hint="eastAsia" w:ascii="宋体" w:hAnsi="宋体" w:cs="宋体"/>
                <w:color w:val="000000" w:themeColor="text1"/>
                <w:kern w:val="0"/>
                <w:sz w:val="28"/>
                <w:szCs w:val="28"/>
              </w:rPr>
              <w:br w:type="textWrapping"/>
            </w:r>
            <w:r>
              <w:rPr>
                <w:rFonts w:hint="eastAsia" w:cs="宋体" w:asciiTheme="minorEastAsia" w:hAnsiTheme="minorEastAsia"/>
                <w:color w:val="000000" w:themeColor="text1"/>
                <w:kern w:val="0"/>
                <w:sz w:val="28"/>
                <w:szCs w:val="28"/>
              </w:rPr>
              <w:t>1、火灾隐患分析：</w:t>
            </w:r>
            <w:r>
              <w:rPr>
                <w:rFonts w:asciiTheme="minorEastAsia" w:hAnsiTheme="minorEastAsia"/>
                <w:color w:val="000000" w:themeColor="text1"/>
                <w:sz w:val="28"/>
                <w:szCs w:val="28"/>
              </w:rPr>
              <w:t>本工程主要火灾隐患为电气火灾、明火火灾</w:t>
            </w:r>
          </w:p>
          <w:p w14:paraId="2F2744BD">
            <w:pPr>
              <w:spacing w:line="520" w:lineRule="exact"/>
              <w:ind w:firstLine="582" w:firstLineChars="208"/>
              <w:rPr>
                <w:rFonts w:asciiTheme="minorEastAsia" w:hAnsiTheme="minorEastAsia"/>
                <w:color w:val="000000" w:themeColor="text1"/>
                <w:sz w:val="28"/>
                <w:szCs w:val="28"/>
              </w:rPr>
            </w:pPr>
            <w:r>
              <w:rPr>
                <w:rFonts w:asciiTheme="minorEastAsia" w:hAnsiTheme="minorEastAsia"/>
                <w:color w:val="000000" w:themeColor="text1"/>
                <w:sz w:val="28"/>
                <w:szCs w:val="28"/>
              </w:rPr>
              <w:t>1）水消防</w:t>
            </w:r>
          </w:p>
          <w:p w14:paraId="74D79CB0">
            <w:pPr>
              <w:spacing w:line="520" w:lineRule="exact"/>
              <w:ind w:firstLine="582" w:firstLineChars="208"/>
              <w:rPr>
                <w:rFonts w:asciiTheme="minorEastAsia" w:hAnsiTheme="minorEastAsia"/>
                <w:color w:val="000000" w:themeColor="text1"/>
                <w:sz w:val="28"/>
                <w:szCs w:val="28"/>
              </w:rPr>
            </w:pPr>
            <w:r>
              <w:rPr>
                <w:rFonts w:asciiTheme="minorEastAsia" w:hAnsiTheme="minorEastAsia"/>
                <w:color w:val="000000" w:themeColor="text1"/>
                <w:sz w:val="28"/>
                <w:szCs w:val="28"/>
              </w:rPr>
              <w:t>根据《建筑设计防火规范》50016-2006(2006年版)，可不设置室内消火栓。厂房内按规范设置一定数量的灭火器。</w:t>
            </w:r>
          </w:p>
          <w:p w14:paraId="4F7529D3">
            <w:pPr>
              <w:spacing w:line="520" w:lineRule="exact"/>
              <w:ind w:firstLine="582" w:firstLineChars="208"/>
              <w:rPr>
                <w:rFonts w:asciiTheme="minorEastAsia" w:hAnsiTheme="minorEastAsia"/>
                <w:color w:val="000000" w:themeColor="text1"/>
                <w:sz w:val="28"/>
                <w:szCs w:val="28"/>
              </w:rPr>
            </w:pPr>
            <w:r>
              <w:rPr>
                <w:rFonts w:asciiTheme="minorEastAsia" w:hAnsiTheme="minorEastAsia"/>
                <w:color w:val="000000" w:themeColor="text1"/>
                <w:sz w:val="28"/>
                <w:szCs w:val="28"/>
              </w:rPr>
              <w:t>2）电气及防雷</w:t>
            </w:r>
          </w:p>
          <w:p w14:paraId="743D89C5">
            <w:pPr>
              <w:spacing w:line="520" w:lineRule="exact"/>
              <w:ind w:firstLine="582" w:firstLineChars="208"/>
              <w:rPr>
                <w:rFonts w:asciiTheme="minorEastAsia" w:hAnsiTheme="minorEastAsia"/>
                <w:color w:val="000000" w:themeColor="text1"/>
                <w:sz w:val="28"/>
                <w:szCs w:val="28"/>
              </w:rPr>
            </w:pPr>
            <w:r>
              <w:rPr>
                <w:rFonts w:asciiTheme="minorEastAsia" w:hAnsiTheme="minorEastAsia"/>
                <w:color w:val="000000" w:themeColor="text1"/>
                <w:sz w:val="28"/>
                <w:szCs w:val="28"/>
              </w:rPr>
              <w:t>（1）电缆敷设采用电缆沟、电缆桥架、配管等方式。</w:t>
            </w:r>
          </w:p>
          <w:p w14:paraId="49A00B84">
            <w:pPr>
              <w:spacing w:line="520" w:lineRule="exact"/>
              <w:ind w:firstLine="582" w:firstLineChars="208"/>
              <w:rPr>
                <w:rFonts w:asciiTheme="minorEastAsia" w:hAnsiTheme="minorEastAsia"/>
                <w:color w:val="000000" w:themeColor="text1"/>
                <w:sz w:val="28"/>
                <w:szCs w:val="28"/>
              </w:rPr>
            </w:pPr>
            <w:r>
              <w:rPr>
                <w:rFonts w:asciiTheme="minorEastAsia" w:hAnsiTheme="minorEastAsia"/>
                <w:color w:val="000000" w:themeColor="text1"/>
                <w:sz w:val="28"/>
                <w:szCs w:val="28"/>
              </w:rPr>
              <w:t>电缆敷设线路按规范要尽可能离开热源和水源，避开受机械损伤、震动腐蚀损坏的场所。</w:t>
            </w:r>
          </w:p>
          <w:p w14:paraId="068876CC">
            <w:pPr>
              <w:spacing w:line="520" w:lineRule="exact"/>
              <w:ind w:firstLine="582" w:firstLineChars="208"/>
              <w:rPr>
                <w:rFonts w:asciiTheme="minorEastAsia" w:hAnsiTheme="minorEastAsia"/>
                <w:color w:val="000000" w:themeColor="text1"/>
                <w:sz w:val="28"/>
                <w:szCs w:val="28"/>
              </w:rPr>
            </w:pPr>
            <w:r>
              <w:rPr>
                <w:rFonts w:asciiTheme="minorEastAsia" w:hAnsiTheme="minorEastAsia"/>
                <w:color w:val="000000" w:themeColor="text1"/>
                <w:sz w:val="28"/>
                <w:szCs w:val="28"/>
              </w:rPr>
              <w:t>（2）接地措施</w:t>
            </w:r>
          </w:p>
          <w:p w14:paraId="10CFC688">
            <w:pPr>
              <w:spacing w:line="520" w:lineRule="exact"/>
              <w:ind w:firstLine="582" w:firstLineChars="208"/>
              <w:rPr>
                <w:rFonts w:asciiTheme="minorEastAsia" w:hAnsiTheme="minorEastAsia"/>
                <w:color w:val="000000" w:themeColor="text1"/>
                <w:sz w:val="28"/>
                <w:szCs w:val="28"/>
              </w:rPr>
            </w:pPr>
            <w:r>
              <w:rPr>
                <w:rFonts w:asciiTheme="minorEastAsia" w:hAnsiTheme="minorEastAsia"/>
                <w:color w:val="000000" w:themeColor="text1"/>
                <w:sz w:val="28"/>
                <w:szCs w:val="28"/>
              </w:rPr>
              <w:t>电缆管线设有防静电措施。电气设备正常不带电,金属外壳设电气保护接地装置，按规程取接地、联零措施，接地电阻不大于4欧。</w:t>
            </w:r>
            <w:r>
              <w:rPr>
                <w:rFonts w:hint="eastAsia" w:cs="宋体" w:asciiTheme="minorEastAsia" w:hAnsiTheme="minorEastAsia"/>
                <w:color w:val="000000" w:themeColor="text1"/>
                <w:kern w:val="0"/>
                <w:sz w:val="28"/>
                <w:szCs w:val="28"/>
              </w:rPr>
              <w:br w:type="textWrapping"/>
            </w:r>
            <w:r>
              <w:rPr>
                <w:rFonts w:hint="eastAsia" w:cs="宋体" w:asciiTheme="minorEastAsia" w:hAnsiTheme="minorEastAsia"/>
                <w:color w:val="000000" w:themeColor="text1"/>
                <w:kern w:val="0"/>
                <w:sz w:val="28"/>
                <w:szCs w:val="28"/>
              </w:rPr>
              <w:t>2、防火等级：</w:t>
            </w:r>
            <w:r>
              <w:rPr>
                <w:rFonts w:asciiTheme="minorEastAsia" w:hAnsiTheme="minorEastAsia"/>
                <w:color w:val="000000" w:themeColor="text1"/>
                <w:sz w:val="28"/>
                <w:szCs w:val="28"/>
              </w:rPr>
              <w:t>该厂房为丁类厂房，耐火等级为二级，</w:t>
            </w:r>
            <w:r>
              <w:rPr>
                <w:rFonts w:hint="eastAsia" w:cs="宋体" w:asciiTheme="minorEastAsia" w:hAnsiTheme="minorEastAsia"/>
                <w:color w:val="000000" w:themeColor="text1"/>
                <w:kern w:val="0"/>
                <w:sz w:val="28"/>
                <w:szCs w:val="28"/>
              </w:rPr>
              <w:br w:type="textWrapping"/>
            </w:r>
            <w:r>
              <w:rPr>
                <w:rFonts w:hint="eastAsia" w:cs="宋体" w:asciiTheme="minorEastAsia" w:hAnsiTheme="minorEastAsia"/>
                <w:color w:val="000000" w:themeColor="text1"/>
                <w:kern w:val="0"/>
                <w:sz w:val="28"/>
                <w:szCs w:val="28"/>
              </w:rPr>
              <w:t>3、消防设施：水消防、防火包</w:t>
            </w:r>
          </w:p>
          <w:p w14:paraId="1BDA2432">
            <w:pPr>
              <w:spacing w:line="576" w:lineRule="exact"/>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十二、组织机构与人力资源配置</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（一）组织机构</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1、项目法人组建方案：</w:t>
            </w:r>
          </w:p>
          <w:p w14:paraId="780E8835">
            <w:pPr>
              <w:spacing w:line="576"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公司深化体制机制改革，加大机构精简力度，下沉部分管理职能，根据公司产品产线和生产经营需要，推行事业部制管理。</w:t>
            </w:r>
          </w:p>
          <w:p w14:paraId="5401BBE8">
            <w:pPr>
              <w:tabs>
                <w:tab w:val="left" w:pos="540"/>
              </w:tabs>
              <w:spacing w:line="576" w:lineRule="exact"/>
              <w:ind w:firstLine="420" w:firstLineChars="200"/>
              <w:jc w:val="left"/>
              <w:rPr>
                <w:rFonts w:ascii="宋体" w:hAnsi="宋体"/>
                <w:color w:val="000000" w:themeColor="text1"/>
                <w:sz w:val="28"/>
                <w:szCs w:val="28"/>
              </w:rPr>
            </w:pPr>
            <w:r>
              <w:rPr>
                <w:rFonts w:hint="eastAsia"/>
                <w:color w:val="000000" w:themeColor="text1"/>
                <w:kern w:val="0"/>
              </w:rPr>
              <w:drawing>
                <wp:anchor distT="0" distB="0" distL="114300" distR="114300" simplePos="0" relativeHeight="251659264" behindDoc="0" locked="0" layoutInCell="1" allowOverlap="1">
                  <wp:simplePos x="0" y="0"/>
                  <wp:positionH relativeFrom="column">
                    <wp:posOffset>876300</wp:posOffset>
                  </wp:positionH>
                  <wp:positionV relativeFrom="paragraph">
                    <wp:posOffset>586105</wp:posOffset>
                  </wp:positionV>
                  <wp:extent cx="5267325" cy="2581275"/>
                  <wp:effectExtent l="19050" t="0" r="9525" b="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5267325" cy="2581275"/>
                          </a:xfrm>
                          <a:prstGeom prst="rect">
                            <a:avLst/>
                          </a:prstGeom>
                          <a:noFill/>
                          <a:ln w="9525">
                            <a:noFill/>
                            <a:miter lim="800000"/>
                            <a:headEnd/>
                            <a:tailEnd/>
                          </a:ln>
                        </pic:spPr>
                      </pic:pic>
                    </a:graphicData>
                  </a:graphic>
                </wp:anchor>
              </w:drawing>
            </w:r>
            <w:r>
              <w:rPr>
                <w:rFonts w:hint="eastAsia" w:ascii="宋体" w:hAnsi="宋体" w:cs="宋体"/>
                <w:color w:val="000000" w:themeColor="text1"/>
                <w:kern w:val="0"/>
                <w:sz w:val="28"/>
                <w:szCs w:val="28"/>
              </w:rPr>
              <w:t>2、管理机构组织方案和体系图：</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3、机构适应性分析：能够满足项目建设需要</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（二）人力资源配置：</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1、生产作业班次：两班生产，24小时作业制。每周生产6天</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2、劳动定员数量及技能素质要求：</w:t>
            </w:r>
            <w:r>
              <w:rPr>
                <w:rFonts w:hint="eastAsia" w:ascii="宋体" w:hAnsi="宋体"/>
                <w:color w:val="000000" w:themeColor="text1"/>
                <w:sz w:val="28"/>
                <w:szCs w:val="28"/>
              </w:rPr>
              <w:t>公司通过制定分流政策、清退劳务人员、外辟渠道安置等措施，优化人员结构。目前在册职工606人，其中在岗职工417人，离岗歇工33人，居家休息156人。</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3、职工工资福利：</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4、劳动生产率水平分析</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5、员工来源及招聘方案</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6、员工培训计划：</w:t>
            </w:r>
          </w:p>
          <w:p w14:paraId="69AA490B">
            <w:pPr>
              <w:widowControl/>
              <w:spacing w:before="100" w:beforeAutospacing="1" w:after="100" w:afterAutospacing="1"/>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十三、襄钢改造项目实施进度</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w:t>
            </w:r>
            <w:r>
              <w:rPr>
                <w:rFonts w:hint="eastAsia" w:ascii="宋体" w:hAnsi="宋体" w:cs="宋体"/>
                <w:color w:val="FF0000"/>
                <w:kern w:val="0"/>
                <w:sz w:val="28"/>
                <w:szCs w:val="28"/>
              </w:rPr>
              <w:t>建设工期：</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（二）项目实施进度安排：</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（三）项目实施进度表（横线图</w:t>
            </w:r>
            <w:r>
              <w:rPr>
                <w:rFonts w:hint="eastAsia" w:ascii="宋体" w:hAnsi="宋体" w:cs="宋体"/>
                <w:color w:val="000000" w:themeColor="text1"/>
                <w:kern w:val="0"/>
                <w:sz w:val="28"/>
                <w:szCs w:val="28"/>
              </w:rPr>
              <w:t>）：</w:t>
            </w:r>
          </w:p>
          <w:p w14:paraId="6BEE80BA">
            <w:pPr>
              <w:spacing w:line="520" w:lineRule="exact"/>
              <w:rPr>
                <w:rFonts w:ascii="宋体" w:hAnsi="宋体" w:cs="宋体"/>
                <w:b/>
                <w:bCs/>
                <w:color w:val="000000" w:themeColor="text1"/>
                <w:kern w:val="0"/>
                <w:sz w:val="28"/>
                <w:szCs w:val="28"/>
              </w:rPr>
            </w:pPr>
            <w:r>
              <w:rPr>
                <w:rFonts w:hint="eastAsia" w:ascii="宋体" w:hAnsi="宋体" w:cs="宋体"/>
                <w:b/>
                <w:bCs/>
                <w:color w:val="000000" w:themeColor="text1"/>
                <w:kern w:val="0"/>
                <w:sz w:val="28"/>
                <w:szCs w:val="28"/>
              </w:rPr>
              <w:t>十四、襄钢改造项目投资估算</w:t>
            </w:r>
          </w:p>
          <w:p w14:paraId="4A7AE592">
            <w:pPr>
              <w:spacing w:line="520" w:lineRule="exact"/>
              <w:jc w:val="left"/>
              <w:rPr>
                <w:rFonts w:ascii="宋体" w:hAnsi="宋体" w:cs="宋体"/>
                <w:color w:val="FF0000"/>
                <w:kern w:val="0"/>
                <w:sz w:val="28"/>
                <w:szCs w:val="28"/>
              </w:rPr>
            </w:pPr>
            <w:r>
              <w:rPr>
                <w:rFonts w:hint="eastAsia" w:ascii="宋体" w:hAnsi="宋体" w:cs="宋体"/>
                <w:color w:val="000000" w:themeColor="text1"/>
                <w:kern w:val="0"/>
                <w:sz w:val="28"/>
                <w:szCs w:val="28"/>
              </w:rPr>
              <w:t>（一）</w:t>
            </w:r>
            <w:r>
              <w:rPr>
                <w:rFonts w:hint="eastAsia" w:ascii="宋体" w:hAnsi="宋体" w:cs="宋体"/>
                <w:color w:val="FF0000"/>
                <w:kern w:val="0"/>
                <w:sz w:val="28"/>
                <w:szCs w:val="28"/>
              </w:rPr>
              <w:t>投资估算依据：</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（二）建设投资估算：</w:t>
            </w:r>
            <w:r>
              <w:rPr>
                <w:rFonts w:ascii="Arial Narrow" w:hAnsi="Arial Narrow" w:eastAsia="仿宋_GB2312"/>
                <w:color w:val="FF0000"/>
                <w:sz w:val="28"/>
                <w:szCs w:val="28"/>
              </w:rPr>
              <w:t>本工程投资估算为：方案1</w:t>
            </w:r>
            <w:r>
              <w:rPr>
                <w:rFonts w:hint="eastAsia" w:ascii="Arial Narrow" w:hAnsi="Arial Narrow" w:eastAsia="仿宋_GB2312"/>
                <w:color w:val="FF0000"/>
                <w:sz w:val="28"/>
                <w:szCs w:val="28"/>
              </w:rPr>
              <w:t>.9715亿</w:t>
            </w:r>
            <w:r>
              <w:rPr>
                <w:rFonts w:ascii="Arial Narrow" w:hAnsi="Arial Narrow" w:eastAsia="仿宋_GB2312"/>
                <w:color w:val="FF0000"/>
                <w:sz w:val="28"/>
                <w:szCs w:val="28"/>
              </w:rPr>
              <w:t>元</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（三）流动资金估算：</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（四）投资估算表：</w:t>
            </w:r>
          </w:p>
          <w:p w14:paraId="0D1687D6">
            <w:pPr>
              <w:spacing w:line="520" w:lineRule="exact"/>
              <w:jc w:val="center"/>
              <w:rPr>
                <w:rFonts w:ascii="黑体" w:hAnsi="Arial Narrow" w:eastAsia="黑体"/>
                <w:color w:val="000000" w:themeColor="text1"/>
                <w:sz w:val="28"/>
                <w:szCs w:val="28"/>
              </w:rPr>
            </w:pPr>
            <w:r>
              <w:rPr>
                <w:rFonts w:hint="eastAsia" w:ascii="黑体" w:hAnsi="Arial Narrow" w:eastAsia="黑体"/>
                <w:b/>
                <w:color w:val="000000" w:themeColor="text1"/>
                <w:sz w:val="28"/>
                <w:szCs w:val="28"/>
              </w:rPr>
              <w:t>投资估算一览表</w:t>
            </w:r>
          </w:p>
          <w:tbl>
            <w:tblPr>
              <w:tblStyle w:val="8"/>
              <w:tblW w:w="5000" w:type="pct"/>
              <w:tblInd w:w="0" w:type="dxa"/>
              <w:tblLayout w:type="fixed"/>
              <w:tblCellMar>
                <w:top w:w="0" w:type="dxa"/>
                <w:left w:w="108" w:type="dxa"/>
                <w:bottom w:w="0" w:type="dxa"/>
                <w:right w:w="108" w:type="dxa"/>
              </w:tblCellMar>
            </w:tblPr>
            <w:tblGrid>
              <w:gridCol w:w="577"/>
              <w:gridCol w:w="1466"/>
              <w:gridCol w:w="1976"/>
              <w:gridCol w:w="1812"/>
              <w:gridCol w:w="1959"/>
              <w:gridCol w:w="1000"/>
            </w:tblGrid>
            <w:tr w14:paraId="5F6DFACA">
              <w:tblPrEx>
                <w:tblCellMar>
                  <w:top w:w="0" w:type="dxa"/>
                  <w:left w:w="108" w:type="dxa"/>
                  <w:bottom w:w="0" w:type="dxa"/>
                  <w:right w:w="108" w:type="dxa"/>
                </w:tblCellMar>
              </w:tblPrEx>
              <w:trPr>
                <w:trHeight w:val="930" w:hRule="atLeast"/>
              </w:trPr>
              <w:tc>
                <w:tcPr>
                  <w:tcW w:w="328" w:type="pct"/>
                  <w:tcBorders>
                    <w:top w:val="single" w:color="auto" w:sz="12" w:space="0"/>
                    <w:left w:val="single" w:color="auto" w:sz="12" w:space="0"/>
                    <w:bottom w:val="single" w:color="auto" w:sz="8" w:space="0"/>
                    <w:right w:val="single" w:color="auto" w:sz="8" w:space="0"/>
                  </w:tcBorders>
                  <w:shd w:val="clear" w:color="auto" w:fill="auto"/>
                  <w:vAlign w:val="center"/>
                </w:tcPr>
                <w:p w14:paraId="5178480C">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序号</w:t>
                  </w:r>
                </w:p>
              </w:tc>
              <w:tc>
                <w:tcPr>
                  <w:tcW w:w="834" w:type="pct"/>
                  <w:tcBorders>
                    <w:top w:val="single" w:color="auto" w:sz="12" w:space="0"/>
                    <w:left w:val="single" w:color="auto" w:sz="8" w:space="0"/>
                    <w:bottom w:val="single" w:color="auto" w:sz="8" w:space="0"/>
                    <w:right w:val="single" w:color="auto" w:sz="8" w:space="0"/>
                  </w:tcBorders>
                  <w:shd w:val="clear" w:color="auto" w:fill="auto"/>
                  <w:noWrap/>
                  <w:vAlign w:val="center"/>
                </w:tcPr>
                <w:p w14:paraId="70673E3A">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费用名称</w:t>
                  </w:r>
                </w:p>
              </w:tc>
              <w:tc>
                <w:tcPr>
                  <w:tcW w:w="1124" w:type="pct"/>
                  <w:tcBorders>
                    <w:top w:val="single" w:color="auto" w:sz="12" w:space="0"/>
                    <w:left w:val="single" w:color="auto" w:sz="8" w:space="0"/>
                    <w:bottom w:val="single" w:color="auto" w:sz="8" w:space="0"/>
                    <w:right w:val="single" w:color="auto" w:sz="8" w:space="0"/>
                  </w:tcBorders>
                  <w:shd w:val="clear" w:color="auto" w:fill="auto"/>
                  <w:noWrap/>
                  <w:vAlign w:val="center"/>
                </w:tcPr>
                <w:p w14:paraId="6F4BB9E6">
                  <w:pPr>
                    <w:widowControl/>
                    <w:jc w:val="center"/>
                    <w:rPr>
                      <w:rFonts w:ascii="宋体" w:hAnsi="宋体"/>
                      <w:color w:val="000000" w:themeColor="text1"/>
                      <w:kern w:val="0"/>
                      <w:szCs w:val="21"/>
                    </w:rPr>
                  </w:pPr>
                  <w:r>
                    <w:rPr>
                      <w:rFonts w:hint="eastAsia" w:ascii="宋体" w:hAnsi="宋体"/>
                      <w:color w:val="000000" w:themeColor="text1"/>
                      <w:kern w:val="0"/>
                      <w:szCs w:val="21"/>
                    </w:rPr>
                    <w:t>估</w:t>
                  </w:r>
                  <w:r>
                    <w:rPr>
                      <w:rFonts w:hint="eastAsia" w:ascii="宋体" w:hAnsi="宋体" w:cs="宋体"/>
                      <w:color w:val="000000" w:themeColor="text1"/>
                      <w:kern w:val="0"/>
                      <w:szCs w:val="21"/>
                    </w:rPr>
                    <w:t>算值（方案1）</w:t>
                  </w:r>
                </w:p>
                <w:p w14:paraId="0856B3DE">
                  <w:pPr>
                    <w:jc w:val="center"/>
                    <w:rPr>
                      <w:rFonts w:ascii="宋体" w:hAnsi="宋体"/>
                      <w:color w:val="000000" w:themeColor="text1"/>
                      <w:kern w:val="0"/>
                      <w:szCs w:val="21"/>
                    </w:rPr>
                  </w:pPr>
                  <w:r>
                    <w:rPr>
                      <w:rFonts w:hint="eastAsia" w:ascii="宋体" w:hAnsi="宋体"/>
                      <w:color w:val="000000" w:themeColor="text1"/>
                      <w:kern w:val="0"/>
                      <w:szCs w:val="21"/>
                    </w:rPr>
                    <w:t>（万元）</w:t>
                  </w:r>
                </w:p>
              </w:tc>
              <w:tc>
                <w:tcPr>
                  <w:tcW w:w="1031" w:type="pct"/>
                  <w:tcBorders>
                    <w:top w:val="single" w:color="auto" w:sz="12" w:space="0"/>
                    <w:left w:val="single" w:color="auto" w:sz="8" w:space="0"/>
                    <w:bottom w:val="single" w:color="auto" w:sz="8" w:space="0"/>
                    <w:right w:val="single" w:color="auto" w:sz="8" w:space="0"/>
                  </w:tcBorders>
                </w:tcPr>
                <w:p w14:paraId="2F2258FF">
                  <w:pPr>
                    <w:widowControl/>
                    <w:jc w:val="center"/>
                    <w:rPr>
                      <w:rFonts w:ascii="宋体" w:hAnsi="宋体"/>
                      <w:color w:val="000000" w:themeColor="text1"/>
                      <w:kern w:val="0"/>
                      <w:szCs w:val="21"/>
                    </w:rPr>
                  </w:pPr>
                  <w:r>
                    <w:rPr>
                      <w:rFonts w:hint="eastAsia" w:ascii="宋体" w:hAnsi="宋体"/>
                      <w:color w:val="000000" w:themeColor="text1"/>
                      <w:kern w:val="0"/>
                      <w:szCs w:val="21"/>
                    </w:rPr>
                    <w:t>估</w:t>
                  </w:r>
                  <w:r>
                    <w:rPr>
                      <w:rFonts w:hint="eastAsia" w:ascii="宋体" w:hAnsi="宋体" w:cs="宋体"/>
                      <w:color w:val="000000" w:themeColor="text1"/>
                      <w:kern w:val="0"/>
                      <w:szCs w:val="21"/>
                    </w:rPr>
                    <w:t>算值（方案2）</w:t>
                  </w:r>
                </w:p>
                <w:p w14:paraId="46E84AAD">
                  <w:pPr>
                    <w:jc w:val="center"/>
                    <w:rPr>
                      <w:rFonts w:ascii="宋体" w:hAnsi="宋体"/>
                      <w:color w:val="000000" w:themeColor="text1"/>
                      <w:kern w:val="0"/>
                      <w:szCs w:val="21"/>
                    </w:rPr>
                  </w:pPr>
                  <w:r>
                    <w:rPr>
                      <w:rFonts w:hint="eastAsia" w:ascii="宋体" w:hAnsi="宋体"/>
                      <w:color w:val="000000" w:themeColor="text1"/>
                      <w:kern w:val="0"/>
                      <w:szCs w:val="21"/>
                    </w:rPr>
                    <w:t>（万元）</w:t>
                  </w:r>
                </w:p>
              </w:tc>
              <w:tc>
                <w:tcPr>
                  <w:tcW w:w="1114" w:type="pct"/>
                  <w:tcBorders>
                    <w:top w:val="single" w:color="auto" w:sz="12" w:space="0"/>
                    <w:left w:val="single" w:color="auto" w:sz="8" w:space="0"/>
                    <w:bottom w:val="single" w:color="auto" w:sz="8" w:space="0"/>
                    <w:right w:val="single" w:color="auto" w:sz="8" w:space="0"/>
                  </w:tcBorders>
                </w:tcPr>
                <w:p w14:paraId="2871F35F">
                  <w:pPr>
                    <w:widowControl/>
                    <w:jc w:val="center"/>
                    <w:rPr>
                      <w:rFonts w:ascii="宋体" w:hAnsi="宋体" w:cs="宋体"/>
                      <w:color w:val="000000" w:themeColor="text1"/>
                      <w:kern w:val="0"/>
                      <w:szCs w:val="21"/>
                    </w:rPr>
                  </w:pPr>
                  <w:r>
                    <w:rPr>
                      <w:rFonts w:hint="eastAsia" w:ascii="宋体" w:hAnsi="宋体"/>
                      <w:color w:val="000000" w:themeColor="text1"/>
                      <w:kern w:val="0"/>
                      <w:szCs w:val="21"/>
                    </w:rPr>
                    <w:t>估</w:t>
                  </w:r>
                  <w:r>
                    <w:rPr>
                      <w:rFonts w:hint="eastAsia" w:ascii="宋体" w:hAnsi="宋体" w:cs="宋体"/>
                      <w:color w:val="000000" w:themeColor="text1"/>
                      <w:kern w:val="0"/>
                      <w:szCs w:val="21"/>
                    </w:rPr>
                    <w:t>算值（方案3）</w:t>
                  </w:r>
                </w:p>
                <w:p w14:paraId="1E4EA196">
                  <w:pPr>
                    <w:jc w:val="center"/>
                    <w:rPr>
                      <w:rFonts w:ascii="宋体" w:hAnsi="宋体" w:cs="宋体"/>
                      <w:color w:val="000000" w:themeColor="text1"/>
                      <w:kern w:val="0"/>
                      <w:szCs w:val="21"/>
                    </w:rPr>
                  </w:pPr>
                  <w:r>
                    <w:rPr>
                      <w:rFonts w:hint="eastAsia" w:ascii="宋体" w:hAnsi="宋体"/>
                      <w:color w:val="000000" w:themeColor="text1"/>
                      <w:kern w:val="0"/>
                      <w:szCs w:val="21"/>
                    </w:rPr>
                    <w:t>（万元）</w:t>
                  </w:r>
                </w:p>
              </w:tc>
              <w:tc>
                <w:tcPr>
                  <w:tcW w:w="569" w:type="pct"/>
                  <w:tcBorders>
                    <w:top w:val="single" w:color="auto" w:sz="12" w:space="0"/>
                    <w:left w:val="single" w:color="auto" w:sz="8" w:space="0"/>
                    <w:bottom w:val="single" w:color="auto" w:sz="8" w:space="0"/>
                    <w:right w:val="single" w:color="auto" w:sz="12" w:space="0"/>
                  </w:tcBorders>
                  <w:shd w:val="clear" w:color="auto" w:fill="auto"/>
                  <w:vAlign w:val="center"/>
                </w:tcPr>
                <w:p w14:paraId="3718CD39">
                  <w:pPr>
                    <w:widowControl/>
                    <w:jc w:val="center"/>
                    <w:rPr>
                      <w:rFonts w:eastAsia="仿宋_GB2312"/>
                      <w:color w:val="000000" w:themeColor="text1"/>
                      <w:kern w:val="0"/>
                      <w:sz w:val="24"/>
                    </w:rPr>
                  </w:pPr>
                  <w:r>
                    <w:rPr>
                      <w:rFonts w:hint="eastAsia" w:ascii="宋体" w:hAnsi="宋体"/>
                      <w:color w:val="000000" w:themeColor="text1"/>
                      <w:kern w:val="0"/>
                      <w:szCs w:val="21"/>
                    </w:rPr>
                    <w:t>备注</w:t>
                  </w:r>
                </w:p>
              </w:tc>
            </w:tr>
            <w:tr w14:paraId="58EC091C">
              <w:tblPrEx>
                <w:tblCellMar>
                  <w:top w:w="0" w:type="dxa"/>
                  <w:left w:w="108" w:type="dxa"/>
                  <w:bottom w:w="0" w:type="dxa"/>
                  <w:right w:w="108" w:type="dxa"/>
                </w:tblCellMar>
              </w:tblPrEx>
              <w:trPr>
                <w:trHeight w:val="454" w:hRule="atLeast"/>
              </w:trPr>
              <w:tc>
                <w:tcPr>
                  <w:tcW w:w="328" w:type="pct"/>
                  <w:tcBorders>
                    <w:top w:val="single" w:color="auto" w:sz="8" w:space="0"/>
                    <w:left w:val="single" w:color="auto" w:sz="12" w:space="0"/>
                    <w:bottom w:val="single" w:color="auto" w:sz="8" w:space="0"/>
                    <w:right w:val="single" w:color="auto" w:sz="8" w:space="0"/>
                  </w:tcBorders>
                  <w:shd w:val="clear" w:color="auto" w:fill="auto"/>
                  <w:vAlign w:val="center"/>
                </w:tcPr>
                <w:p w14:paraId="2105EE4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834" w:type="pct"/>
                  <w:tcBorders>
                    <w:top w:val="single" w:color="auto" w:sz="8" w:space="0"/>
                    <w:left w:val="single" w:color="auto" w:sz="8" w:space="0"/>
                    <w:bottom w:val="single" w:color="auto" w:sz="8" w:space="0"/>
                    <w:right w:val="single" w:color="auto" w:sz="8" w:space="0"/>
                  </w:tcBorders>
                  <w:shd w:val="clear" w:color="auto" w:fill="auto"/>
                  <w:noWrap/>
                  <w:vAlign w:val="center"/>
                </w:tcPr>
                <w:p w14:paraId="26E78C60">
                  <w:pPr>
                    <w:widowControl/>
                    <w:rPr>
                      <w:rFonts w:ascii="宋体" w:hAnsi="宋体" w:cs="宋体"/>
                      <w:color w:val="000000" w:themeColor="text1"/>
                      <w:kern w:val="0"/>
                      <w:szCs w:val="21"/>
                    </w:rPr>
                  </w:pPr>
                  <w:r>
                    <w:rPr>
                      <w:rFonts w:hint="eastAsia" w:ascii="宋体" w:hAnsi="宋体" w:cs="宋体"/>
                      <w:color w:val="000000" w:themeColor="text1"/>
                      <w:kern w:val="0"/>
                      <w:szCs w:val="21"/>
                    </w:rPr>
                    <w:t>工程费</w:t>
                  </w:r>
                </w:p>
              </w:tc>
              <w:tc>
                <w:tcPr>
                  <w:tcW w:w="1124" w:type="pct"/>
                  <w:tcBorders>
                    <w:top w:val="single" w:color="auto" w:sz="8" w:space="0"/>
                    <w:left w:val="single" w:color="auto" w:sz="8" w:space="0"/>
                    <w:bottom w:val="single" w:color="auto" w:sz="8" w:space="0"/>
                    <w:right w:val="single" w:color="auto" w:sz="8" w:space="0"/>
                  </w:tcBorders>
                  <w:shd w:val="clear" w:color="auto" w:fill="auto"/>
                  <w:noWrap/>
                  <w:vAlign w:val="bottom"/>
                </w:tcPr>
                <w:p w14:paraId="270938A7">
                  <w:pPr>
                    <w:widowControl/>
                    <w:rPr>
                      <w:rFonts w:ascii="宋体" w:hAnsi="宋体" w:cs="宋体"/>
                      <w:color w:val="000000" w:themeColor="text1"/>
                      <w:kern w:val="0"/>
                      <w:szCs w:val="21"/>
                    </w:rPr>
                  </w:pPr>
                  <w:r>
                    <w:rPr>
                      <w:rFonts w:hint="eastAsia" w:ascii="宋体" w:hAnsi="宋体" w:cs="宋体"/>
                      <w:color w:val="000000" w:themeColor="text1"/>
                      <w:kern w:val="0"/>
                      <w:szCs w:val="21"/>
                    </w:rPr>
                    <w:t>9000</w:t>
                  </w:r>
                </w:p>
              </w:tc>
              <w:tc>
                <w:tcPr>
                  <w:tcW w:w="1031" w:type="pct"/>
                  <w:tcBorders>
                    <w:top w:val="single" w:color="auto" w:sz="8" w:space="0"/>
                    <w:left w:val="single" w:color="auto" w:sz="8" w:space="0"/>
                    <w:bottom w:val="single" w:color="auto" w:sz="8" w:space="0"/>
                    <w:right w:val="single" w:color="auto" w:sz="8" w:space="0"/>
                  </w:tcBorders>
                </w:tcPr>
                <w:p w14:paraId="101B9229">
                  <w:pPr>
                    <w:widowControl/>
                    <w:jc w:val="left"/>
                    <w:rPr>
                      <w:rFonts w:ascii="宋体" w:hAnsi="宋体" w:cs="宋体"/>
                      <w:color w:val="000000" w:themeColor="text1"/>
                      <w:kern w:val="0"/>
                      <w:szCs w:val="21"/>
                    </w:rPr>
                  </w:pPr>
                </w:p>
              </w:tc>
              <w:tc>
                <w:tcPr>
                  <w:tcW w:w="1114" w:type="pct"/>
                  <w:tcBorders>
                    <w:top w:val="single" w:color="auto" w:sz="8" w:space="0"/>
                    <w:left w:val="single" w:color="auto" w:sz="8" w:space="0"/>
                    <w:bottom w:val="single" w:color="auto" w:sz="8" w:space="0"/>
                    <w:right w:val="single" w:color="auto" w:sz="8" w:space="0"/>
                  </w:tcBorders>
                </w:tcPr>
                <w:p w14:paraId="33A0B132">
                  <w:pPr>
                    <w:widowControl/>
                    <w:jc w:val="left"/>
                    <w:rPr>
                      <w:rFonts w:ascii="宋体" w:hAnsi="宋体" w:cs="宋体"/>
                      <w:color w:val="000000" w:themeColor="text1"/>
                      <w:kern w:val="0"/>
                      <w:szCs w:val="21"/>
                    </w:rPr>
                  </w:pPr>
                </w:p>
              </w:tc>
              <w:tc>
                <w:tcPr>
                  <w:tcW w:w="569" w:type="pct"/>
                  <w:vMerge w:val="restart"/>
                  <w:tcBorders>
                    <w:top w:val="single" w:color="auto" w:sz="8" w:space="0"/>
                    <w:left w:val="single" w:color="auto" w:sz="8" w:space="0"/>
                    <w:bottom w:val="single" w:color="auto" w:sz="8" w:space="0"/>
                    <w:right w:val="single" w:color="auto" w:sz="12" w:space="0"/>
                  </w:tcBorders>
                  <w:shd w:val="clear" w:color="auto" w:fill="auto"/>
                  <w:vAlign w:val="center"/>
                </w:tcPr>
                <w:p w14:paraId="5DDF6242">
                  <w:pPr>
                    <w:widowControl/>
                    <w:jc w:val="left"/>
                    <w:rPr>
                      <w:rFonts w:ascii="宋体" w:hAnsi="宋体" w:eastAsia="仿宋_GB2312" w:cs="宋体"/>
                      <w:color w:val="000000" w:themeColor="text1"/>
                      <w:kern w:val="0"/>
                      <w:sz w:val="24"/>
                    </w:rPr>
                  </w:pPr>
                </w:p>
              </w:tc>
            </w:tr>
            <w:tr w14:paraId="5AA97CE5">
              <w:tblPrEx>
                <w:tblCellMar>
                  <w:top w:w="0" w:type="dxa"/>
                  <w:left w:w="108" w:type="dxa"/>
                  <w:bottom w:w="0" w:type="dxa"/>
                  <w:right w:w="108" w:type="dxa"/>
                </w:tblCellMar>
              </w:tblPrEx>
              <w:trPr>
                <w:trHeight w:val="454" w:hRule="atLeast"/>
              </w:trPr>
              <w:tc>
                <w:tcPr>
                  <w:tcW w:w="328" w:type="pct"/>
                  <w:tcBorders>
                    <w:top w:val="single" w:color="auto" w:sz="8" w:space="0"/>
                    <w:left w:val="single" w:color="auto" w:sz="12" w:space="0"/>
                    <w:bottom w:val="single" w:color="auto" w:sz="4" w:space="0"/>
                    <w:right w:val="single" w:color="auto" w:sz="4" w:space="0"/>
                  </w:tcBorders>
                  <w:shd w:val="clear" w:color="auto" w:fill="auto"/>
                  <w:noWrap/>
                  <w:vAlign w:val="bottom"/>
                </w:tcPr>
                <w:p w14:paraId="07E0B980">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1.1</w:t>
                  </w:r>
                </w:p>
              </w:tc>
              <w:tc>
                <w:tcPr>
                  <w:tcW w:w="834" w:type="pct"/>
                  <w:tcBorders>
                    <w:top w:val="single" w:color="auto" w:sz="8" w:space="0"/>
                    <w:left w:val="nil"/>
                    <w:bottom w:val="single" w:color="auto" w:sz="4" w:space="0"/>
                    <w:right w:val="single" w:color="auto" w:sz="4" w:space="0"/>
                  </w:tcBorders>
                  <w:shd w:val="clear" w:color="auto" w:fill="auto"/>
                  <w:noWrap/>
                  <w:vAlign w:val="bottom"/>
                </w:tcPr>
                <w:p w14:paraId="0FAB29DF">
                  <w:pPr>
                    <w:widowControl/>
                    <w:rPr>
                      <w:rFonts w:ascii="宋体" w:hAnsi="宋体" w:cs="宋体"/>
                      <w:color w:val="000000" w:themeColor="text1"/>
                      <w:kern w:val="0"/>
                      <w:szCs w:val="21"/>
                    </w:rPr>
                  </w:pPr>
                  <w:r>
                    <w:rPr>
                      <w:rFonts w:hint="eastAsia" w:ascii="宋体" w:hAnsi="宋体" w:cs="宋体"/>
                      <w:color w:val="000000" w:themeColor="text1"/>
                      <w:kern w:val="0"/>
                      <w:szCs w:val="21"/>
                    </w:rPr>
                    <w:t>建筑工程</w:t>
                  </w:r>
                </w:p>
              </w:tc>
              <w:tc>
                <w:tcPr>
                  <w:tcW w:w="1124" w:type="pct"/>
                  <w:tcBorders>
                    <w:top w:val="single" w:color="auto" w:sz="8" w:space="0"/>
                    <w:left w:val="nil"/>
                    <w:bottom w:val="single" w:color="auto" w:sz="4" w:space="0"/>
                    <w:right w:val="single" w:color="auto" w:sz="4" w:space="0"/>
                  </w:tcBorders>
                  <w:shd w:val="clear" w:color="auto" w:fill="auto"/>
                  <w:noWrap/>
                  <w:vAlign w:val="bottom"/>
                </w:tcPr>
                <w:p w14:paraId="1E81F7CA">
                  <w:pPr>
                    <w:widowControl/>
                    <w:rPr>
                      <w:rFonts w:ascii="宋体" w:hAnsi="宋体" w:cs="宋体"/>
                      <w:color w:val="000000" w:themeColor="text1"/>
                      <w:kern w:val="0"/>
                      <w:szCs w:val="21"/>
                    </w:rPr>
                  </w:pPr>
                  <w:r>
                    <w:rPr>
                      <w:rFonts w:hint="eastAsia" w:ascii="宋体" w:hAnsi="宋体" w:cs="宋体"/>
                      <w:color w:val="000000" w:themeColor="text1"/>
                      <w:kern w:val="0"/>
                      <w:szCs w:val="21"/>
                    </w:rPr>
                    <w:t>1500</w:t>
                  </w:r>
                </w:p>
              </w:tc>
              <w:tc>
                <w:tcPr>
                  <w:tcW w:w="1031" w:type="pct"/>
                  <w:tcBorders>
                    <w:top w:val="single" w:color="auto" w:sz="8" w:space="0"/>
                    <w:left w:val="single" w:color="auto" w:sz="4" w:space="0"/>
                    <w:bottom w:val="single" w:color="000000" w:sz="4" w:space="0"/>
                    <w:right w:val="single" w:color="auto" w:sz="4" w:space="0"/>
                  </w:tcBorders>
                </w:tcPr>
                <w:p w14:paraId="6B97626F">
                  <w:pPr>
                    <w:widowControl/>
                    <w:jc w:val="left"/>
                    <w:rPr>
                      <w:rFonts w:ascii="宋体" w:hAnsi="宋体" w:cs="宋体"/>
                      <w:color w:val="000000" w:themeColor="text1"/>
                      <w:kern w:val="0"/>
                      <w:szCs w:val="21"/>
                    </w:rPr>
                  </w:pPr>
                </w:p>
              </w:tc>
              <w:tc>
                <w:tcPr>
                  <w:tcW w:w="1114" w:type="pct"/>
                  <w:tcBorders>
                    <w:top w:val="single" w:color="auto" w:sz="8" w:space="0"/>
                    <w:left w:val="single" w:color="auto" w:sz="4" w:space="0"/>
                    <w:bottom w:val="single" w:color="000000" w:sz="4" w:space="0"/>
                    <w:right w:val="single" w:color="auto" w:sz="4" w:space="0"/>
                  </w:tcBorders>
                </w:tcPr>
                <w:p w14:paraId="1FADB2F9">
                  <w:pPr>
                    <w:widowControl/>
                    <w:jc w:val="left"/>
                    <w:rPr>
                      <w:rFonts w:ascii="宋体" w:hAnsi="宋体" w:cs="宋体"/>
                      <w:color w:val="000000" w:themeColor="text1"/>
                      <w:kern w:val="0"/>
                      <w:szCs w:val="21"/>
                    </w:rPr>
                  </w:pPr>
                </w:p>
              </w:tc>
              <w:tc>
                <w:tcPr>
                  <w:tcW w:w="569" w:type="pct"/>
                  <w:vMerge w:val="continue"/>
                  <w:tcBorders>
                    <w:top w:val="single" w:color="auto" w:sz="8" w:space="0"/>
                    <w:left w:val="single" w:color="auto" w:sz="4" w:space="0"/>
                    <w:bottom w:val="single" w:color="000000" w:sz="4" w:space="0"/>
                    <w:right w:val="single" w:color="auto" w:sz="12" w:space="0"/>
                  </w:tcBorders>
                  <w:vAlign w:val="center"/>
                </w:tcPr>
                <w:p w14:paraId="3A4B12AE">
                  <w:pPr>
                    <w:widowControl/>
                    <w:jc w:val="left"/>
                    <w:rPr>
                      <w:rFonts w:ascii="宋体" w:hAnsi="宋体" w:eastAsia="仿宋_GB2312" w:cs="宋体"/>
                      <w:color w:val="000000" w:themeColor="text1"/>
                      <w:kern w:val="0"/>
                      <w:sz w:val="24"/>
                    </w:rPr>
                  </w:pPr>
                </w:p>
              </w:tc>
            </w:tr>
            <w:tr w14:paraId="090929ED">
              <w:tblPrEx>
                <w:tblCellMar>
                  <w:top w:w="0" w:type="dxa"/>
                  <w:left w:w="108" w:type="dxa"/>
                  <w:bottom w:w="0" w:type="dxa"/>
                  <w:right w:w="108" w:type="dxa"/>
                </w:tblCellMar>
              </w:tblPrEx>
              <w:trPr>
                <w:trHeight w:val="454" w:hRule="atLeast"/>
              </w:trPr>
              <w:tc>
                <w:tcPr>
                  <w:tcW w:w="328" w:type="pct"/>
                  <w:tcBorders>
                    <w:top w:val="nil"/>
                    <w:left w:val="single" w:color="auto" w:sz="12" w:space="0"/>
                    <w:bottom w:val="single" w:color="auto" w:sz="4" w:space="0"/>
                    <w:right w:val="single" w:color="auto" w:sz="4" w:space="0"/>
                  </w:tcBorders>
                  <w:shd w:val="clear" w:color="auto" w:fill="auto"/>
                  <w:noWrap/>
                  <w:vAlign w:val="bottom"/>
                </w:tcPr>
                <w:p w14:paraId="11EA32E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1.2</w:t>
                  </w:r>
                </w:p>
              </w:tc>
              <w:tc>
                <w:tcPr>
                  <w:tcW w:w="834" w:type="pct"/>
                  <w:tcBorders>
                    <w:top w:val="nil"/>
                    <w:left w:val="nil"/>
                    <w:bottom w:val="single" w:color="auto" w:sz="4" w:space="0"/>
                    <w:right w:val="single" w:color="auto" w:sz="4" w:space="0"/>
                  </w:tcBorders>
                  <w:shd w:val="clear" w:color="auto" w:fill="auto"/>
                  <w:noWrap/>
                  <w:vAlign w:val="bottom"/>
                </w:tcPr>
                <w:p w14:paraId="1B9E079C">
                  <w:pPr>
                    <w:widowControl/>
                    <w:rPr>
                      <w:rFonts w:ascii="宋体" w:hAnsi="宋体" w:cs="宋体"/>
                      <w:color w:val="000000" w:themeColor="text1"/>
                      <w:kern w:val="0"/>
                      <w:szCs w:val="21"/>
                    </w:rPr>
                  </w:pPr>
                  <w:r>
                    <w:rPr>
                      <w:rFonts w:hint="eastAsia" w:ascii="宋体" w:hAnsi="宋体" w:cs="宋体"/>
                      <w:color w:val="000000" w:themeColor="text1"/>
                      <w:kern w:val="0"/>
                      <w:szCs w:val="21"/>
                    </w:rPr>
                    <w:t>安装工程</w:t>
                  </w:r>
                </w:p>
              </w:tc>
              <w:tc>
                <w:tcPr>
                  <w:tcW w:w="1124" w:type="pct"/>
                  <w:tcBorders>
                    <w:top w:val="nil"/>
                    <w:left w:val="nil"/>
                    <w:bottom w:val="single" w:color="auto" w:sz="4" w:space="0"/>
                    <w:right w:val="single" w:color="auto" w:sz="4" w:space="0"/>
                  </w:tcBorders>
                  <w:shd w:val="clear" w:color="auto" w:fill="auto"/>
                  <w:noWrap/>
                  <w:vAlign w:val="bottom"/>
                </w:tcPr>
                <w:p w14:paraId="7AFAE341">
                  <w:pPr>
                    <w:widowControl/>
                    <w:rPr>
                      <w:rFonts w:ascii="宋体" w:hAnsi="宋体" w:cs="宋体"/>
                      <w:color w:val="000000" w:themeColor="text1"/>
                      <w:kern w:val="0"/>
                      <w:szCs w:val="21"/>
                    </w:rPr>
                  </w:pPr>
                  <w:r>
                    <w:rPr>
                      <w:rFonts w:hint="eastAsia" w:ascii="宋体" w:hAnsi="宋体" w:cs="宋体"/>
                      <w:color w:val="000000" w:themeColor="text1"/>
                      <w:kern w:val="0"/>
                      <w:szCs w:val="21"/>
                    </w:rPr>
                    <w:t>1000</w:t>
                  </w:r>
                </w:p>
              </w:tc>
              <w:tc>
                <w:tcPr>
                  <w:tcW w:w="1031" w:type="pct"/>
                  <w:tcBorders>
                    <w:top w:val="nil"/>
                    <w:left w:val="single" w:color="auto" w:sz="4" w:space="0"/>
                    <w:bottom w:val="single" w:color="000000" w:sz="4" w:space="0"/>
                    <w:right w:val="single" w:color="auto" w:sz="4" w:space="0"/>
                  </w:tcBorders>
                </w:tcPr>
                <w:p w14:paraId="57B599BA">
                  <w:pPr>
                    <w:widowControl/>
                    <w:jc w:val="left"/>
                    <w:rPr>
                      <w:rFonts w:ascii="宋体" w:hAnsi="宋体" w:cs="宋体"/>
                      <w:color w:val="000000" w:themeColor="text1"/>
                      <w:kern w:val="0"/>
                      <w:szCs w:val="21"/>
                    </w:rPr>
                  </w:pPr>
                </w:p>
              </w:tc>
              <w:tc>
                <w:tcPr>
                  <w:tcW w:w="1114" w:type="pct"/>
                  <w:tcBorders>
                    <w:top w:val="nil"/>
                    <w:left w:val="single" w:color="auto" w:sz="4" w:space="0"/>
                    <w:bottom w:val="single" w:color="000000" w:sz="4" w:space="0"/>
                    <w:right w:val="single" w:color="auto" w:sz="4" w:space="0"/>
                  </w:tcBorders>
                </w:tcPr>
                <w:p w14:paraId="7B5109E3">
                  <w:pPr>
                    <w:widowControl/>
                    <w:jc w:val="left"/>
                    <w:rPr>
                      <w:rFonts w:ascii="宋体" w:hAnsi="宋体" w:cs="宋体"/>
                      <w:color w:val="000000" w:themeColor="text1"/>
                      <w:kern w:val="0"/>
                      <w:szCs w:val="21"/>
                    </w:rPr>
                  </w:pPr>
                </w:p>
              </w:tc>
              <w:tc>
                <w:tcPr>
                  <w:tcW w:w="569" w:type="pct"/>
                  <w:vMerge w:val="continue"/>
                  <w:tcBorders>
                    <w:top w:val="nil"/>
                    <w:left w:val="single" w:color="auto" w:sz="4" w:space="0"/>
                    <w:bottom w:val="single" w:color="000000" w:sz="4" w:space="0"/>
                    <w:right w:val="single" w:color="auto" w:sz="12" w:space="0"/>
                  </w:tcBorders>
                  <w:vAlign w:val="center"/>
                </w:tcPr>
                <w:p w14:paraId="6EF24205">
                  <w:pPr>
                    <w:widowControl/>
                    <w:jc w:val="left"/>
                    <w:rPr>
                      <w:rFonts w:ascii="宋体" w:hAnsi="宋体" w:eastAsia="仿宋_GB2312" w:cs="宋体"/>
                      <w:color w:val="000000" w:themeColor="text1"/>
                      <w:kern w:val="0"/>
                      <w:sz w:val="24"/>
                    </w:rPr>
                  </w:pPr>
                </w:p>
              </w:tc>
            </w:tr>
            <w:tr w14:paraId="1BC680CA">
              <w:tblPrEx>
                <w:tblCellMar>
                  <w:top w:w="0" w:type="dxa"/>
                  <w:left w:w="108" w:type="dxa"/>
                  <w:bottom w:w="0" w:type="dxa"/>
                  <w:right w:w="108" w:type="dxa"/>
                </w:tblCellMar>
              </w:tblPrEx>
              <w:trPr>
                <w:trHeight w:val="454" w:hRule="atLeast"/>
              </w:trPr>
              <w:tc>
                <w:tcPr>
                  <w:tcW w:w="328" w:type="pct"/>
                  <w:tcBorders>
                    <w:top w:val="nil"/>
                    <w:left w:val="single" w:color="auto" w:sz="12" w:space="0"/>
                    <w:bottom w:val="single" w:color="auto" w:sz="4" w:space="0"/>
                    <w:right w:val="single" w:color="auto" w:sz="4" w:space="0"/>
                  </w:tcBorders>
                  <w:shd w:val="clear" w:color="auto" w:fill="auto"/>
                  <w:noWrap/>
                  <w:vAlign w:val="bottom"/>
                </w:tcPr>
                <w:p w14:paraId="65373A8D">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1.3</w:t>
                  </w:r>
                </w:p>
              </w:tc>
              <w:tc>
                <w:tcPr>
                  <w:tcW w:w="834" w:type="pct"/>
                  <w:tcBorders>
                    <w:top w:val="nil"/>
                    <w:left w:val="nil"/>
                    <w:bottom w:val="single" w:color="auto" w:sz="4" w:space="0"/>
                    <w:right w:val="single" w:color="auto" w:sz="4" w:space="0"/>
                  </w:tcBorders>
                  <w:shd w:val="clear" w:color="auto" w:fill="auto"/>
                  <w:noWrap/>
                  <w:vAlign w:val="bottom"/>
                </w:tcPr>
                <w:p w14:paraId="79D3A06D">
                  <w:pPr>
                    <w:widowControl/>
                    <w:rPr>
                      <w:rFonts w:ascii="宋体" w:hAnsi="宋体" w:cs="宋体"/>
                      <w:color w:val="000000" w:themeColor="text1"/>
                      <w:kern w:val="0"/>
                      <w:szCs w:val="21"/>
                    </w:rPr>
                  </w:pPr>
                  <w:r>
                    <w:rPr>
                      <w:rFonts w:hint="eastAsia" w:ascii="宋体" w:hAnsi="宋体" w:cs="宋体"/>
                      <w:color w:val="000000" w:themeColor="text1"/>
                      <w:kern w:val="0"/>
                      <w:szCs w:val="21"/>
                    </w:rPr>
                    <w:t>设备购置</w:t>
                  </w:r>
                </w:p>
              </w:tc>
              <w:tc>
                <w:tcPr>
                  <w:tcW w:w="1124" w:type="pct"/>
                  <w:tcBorders>
                    <w:top w:val="nil"/>
                    <w:left w:val="nil"/>
                    <w:bottom w:val="single" w:color="auto" w:sz="4" w:space="0"/>
                    <w:right w:val="single" w:color="auto" w:sz="4" w:space="0"/>
                  </w:tcBorders>
                  <w:shd w:val="clear" w:color="auto" w:fill="auto"/>
                  <w:noWrap/>
                  <w:vAlign w:val="bottom"/>
                </w:tcPr>
                <w:p w14:paraId="1037E6E8">
                  <w:pPr>
                    <w:widowControl/>
                    <w:rPr>
                      <w:rFonts w:ascii="宋体" w:hAnsi="宋体" w:cs="宋体"/>
                      <w:color w:val="000000" w:themeColor="text1"/>
                      <w:kern w:val="0"/>
                      <w:szCs w:val="21"/>
                    </w:rPr>
                  </w:pPr>
                  <w:r>
                    <w:rPr>
                      <w:rFonts w:hint="eastAsia" w:ascii="宋体" w:hAnsi="宋体" w:cs="宋体"/>
                      <w:color w:val="000000" w:themeColor="text1"/>
                      <w:kern w:val="0"/>
                      <w:szCs w:val="21"/>
                    </w:rPr>
                    <w:t>6000</w:t>
                  </w:r>
                </w:p>
              </w:tc>
              <w:tc>
                <w:tcPr>
                  <w:tcW w:w="1031" w:type="pct"/>
                  <w:tcBorders>
                    <w:top w:val="nil"/>
                    <w:left w:val="single" w:color="auto" w:sz="4" w:space="0"/>
                    <w:bottom w:val="single" w:color="000000" w:sz="4" w:space="0"/>
                    <w:right w:val="single" w:color="auto" w:sz="4" w:space="0"/>
                  </w:tcBorders>
                </w:tcPr>
                <w:p w14:paraId="018BFBDA">
                  <w:pPr>
                    <w:widowControl/>
                    <w:jc w:val="left"/>
                    <w:rPr>
                      <w:rFonts w:ascii="宋体" w:hAnsi="宋体" w:cs="宋体"/>
                      <w:color w:val="000000" w:themeColor="text1"/>
                      <w:kern w:val="0"/>
                      <w:szCs w:val="21"/>
                    </w:rPr>
                  </w:pPr>
                </w:p>
              </w:tc>
              <w:tc>
                <w:tcPr>
                  <w:tcW w:w="1114" w:type="pct"/>
                  <w:tcBorders>
                    <w:top w:val="nil"/>
                    <w:left w:val="single" w:color="auto" w:sz="4" w:space="0"/>
                    <w:bottom w:val="single" w:color="000000" w:sz="4" w:space="0"/>
                    <w:right w:val="single" w:color="auto" w:sz="4" w:space="0"/>
                  </w:tcBorders>
                </w:tcPr>
                <w:p w14:paraId="1E5E9ABE">
                  <w:pPr>
                    <w:widowControl/>
                    <w:jc w:val="left"/>
                    <w:rPr>
                      <w:rFonts w:ascii="宋体" w:hAnsi="宋体" w:cs="宋体"/>
                      <w:color w:val="000000" w:themeColor="text1"/>
                      <w:kern w:val="0"/>
                      <w:szCs w:val="21"/>
                    </w:rPr>
                  </w:pPr>
                </w:p>
              </w:tc>
              <w:tc>
                <w:tcPr>
                  <w:tcW w:w="569" w:type="pct"/>
                  <w:vMerge w:val="continue"/>
                  <w:tcBorders>
                    <w:top w:val="nil"/>
                    <w:left w:val="single" w:color="auto" w:sz="4" w:space="0"/>
                    <w:bottom w:val="single" w:color="000000" w:sz="4" w:space="0"/>
                    <w:right w:val="single" w:color="auto" w:sz="12" w:space="0"/>
                  </w:tcBorders>
                  <w:vAlign w:val="center"/>
                </w:tcPr>
                <w:p w14:paraId="7A0D294A">
                  <w:pPr>
                    <w:widowControl/>
                    <w:jc w:val="left"/>
                    <w:rPr>
                      <w:rFonts w:ascii="宋体" w:hAnsi="宋体" w:eastAsia="仿宋_GB2312" w:cs="宋体"/>
                      <w:color w:val="000000" w:themeColor="text1"/>
                      <w:kern w:val="0"/>
                      <w:sz w:val="24"/>
                    </w:rPr>
                  </w:pPr>
                </w:p>
              </w:tc>
            </w:tr>
            <w:tr w14:paraId="560E08F8">
              <w:tblPrEx>
                <w:tblCellMar>
                  <w:top w:w="0" w:type="dxa"/>
                  <w:left w:w="108" w:type="dxa"/>
                  <w:bottom w:w="0" w:type="dxa"/>
                  <w:right w:w="108" w:type="dxa"/>
                </w:tblCellMar>
              </w:tblPrEx>
              <w:trPr>
                <w:trHeight w:val="454" w:hRule="atLeast"/>
              </w:trPr>
              <w:tc>
                <w:tcPr>
                  <w:tcW w:w="328" w:type="pct"/>
                  <w:tcBorders>
                    <w:top w:val="nil"/>
                    <w:left w:val="single" w:color="auto" w:sz="12" w:space="0"/>
                    <w:bottom w:val="single" w:color="auto" w:sz="4" w:space="0"/>
                    <w:right w:val="single" w:color="auto" w:sz="4" w:space="0"/>
                  </w:tcBorders>
                  <w:shd w:val="clear" w:color="auto" w:fill="auto"/>
                  <w:noWrap/>
                  <w:vAlign w:val="bottom"/>
                </w:tcPr>
                <w:p w14:paraId="545340A3">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834" w:type="pct"/>
                  <w:tcBorders>
                    <w:top w:val="nil"/>
                    <w:left w:val="nil"/>
                    <w:bottom w:val="single" w:color="auto" w:sz="4" w:space="0"/>
                    <w:right w:val="single" w:color="auto" w:sz="4" w:space="0"/>
                  </w:tcBorders>
                  <w:shd w:val="clear" w:color="auto" w:fill="auto"/>
                  <w:noWrap/>
                  <w:vAlign w:val="bottom"/>
                </w:tcPr>
                <w:p w14:paraId="03934D18">
                  <w:pPr>
                    <w:widowControl/>
                    <w:rPr>
                      <w:rFonts w:ascii="宋体" w:hAnsi="宋体" w:cs="宋体"/>
                      <w:color w:val="000000" w:themeColor="text1"/>
                      <w:kern w:val="0"/>
                      <w:szCs w:val="21"/>
                    </w:rPr>
                  </w:pPr>
                  <w:r>
                    <w:rPr>
                      <w:rFonts w:hint="eastAsia" w:ascii="宋体" w:hAnsi="宋体" w:cs="宋体"/>
                      <w:color w:val="000000" w:themeColor="text1"/>
                      <w:kern w:val="0"/>
                      <w:szCs w:val="21"/>
                    </w:rPr>
                    <w:t>其他费用</w:t>
                  </w:r>
                </w:p>
              </w:tc>
              <w:tc>
                <w:tcPr>
                  <w:tcW w:w="1124" w:type="pct"/>
                  <w:tcBorders>
                    <w:top w:val="nil"/>
                    <w:left w:val="nil"/>
                    <w:bottom w:val="single" w:color="auto" w:sz="4" w:space="0"/>
                    <w:right w:val="single" w:color="auto" w:sz="4" w:space="0"/>
                  </w:tcBorders>
                  <w:shd w:val="clear" w:color="auto" w:fill="auto"/>
                  <w:noWrap/>
                  <w:vAlign w:val="bottom"/>
                </w:tcPr>
                <w:p w14:paraId="3E6102FE">
                  <w:pPr>
                    <w:widowControl/>
                    <w:rPr>
                      <w:rFonts w:ascii="宋体" w:hAnsi="宋体" w:cs="宋体"/>
                      <w:color w:val="000000" w:themeColor="text1"/>
                      <w:kern w:val="0"/>
                      <w:szCs w:val="21"/>
                    </w:rPr>
                  </w:pPr>
                  <w:r>
                    <w:rPr>
                      <w:rFonts w:hint="eastAsia" w:ascii="宋体" w:hAnsi="宋体" w:cs="宋体"/>
                      <w:color w:val="000000" w:themeColor="text1"/>
                      <w:kern w:val="0"/>
                      <w:szCs w:val="21"/>
                    </w:rPr>
                    <w:t>2000</w:t>
                  </w:r>
                </w:p>
              </w:tc>
              <w:tc>
                <w:tcPr>
                  <w:tcW w:w="1031" w:type="pct"/>
                  <w:tcBorders>
                    <w:top w:val="nil"/>
                    <w:left w:val="single" w:color="auto" w:sz="4" w:space="0"/>
                    <w:bottom w:val="single" w:color="000000" w:sz="4" w:space="0"/>
                    <w:right w:val="single" w:color="auto" w:sz="4" w:space="0"/>
                  </w:tcBorders>
                </w:tcPr>
                <w:p w14:paraId="0C0EE8BB">
                  <w:pPr>
                    <w:widowControl/>
                    <w:jc w:val="left"/>
                    <w:rPr>
                      <w:rFonts w:ascii="宋体" w:hAnsi="宋体" w:cs="宋体"/>
                      <w:color w:val="000000" w:themeColor="text1"/>
                      <w:kern w:val="0"/>
                      <w:szCs w:val="21"/>
                    </w:rPr>
                  </w:pPr>
                </w:p>
              </w:tc>
              <w:tc>
                <w:tcPr>
                  <w:tcW w:w="1114" w:type="pct"/>
                  <w:tcBorders>
                    <w:top w:val="nil"/>
                    <w:left w:val="single" w:color="auto" w:sz="4" w:space="0"/>
                    <w:bottom w:val="single" w:color="000000" w:sz="4" w:space="0"/>
                    <w:right w:val="single" w:color="auto" w:sz="4" w:space="0"/>
                  </w:tcBorders>
                </w:tcPr>
                <w:p w14:paraId="39B24FB4">
                  <w:pPr>
                    <w:widowControl/>
                    <w:jc w:val="left"/>
                    <w:rPr>
                      <w:rFonts w:ascii="宋体" w:hAnsi="宋体" w:cs="宋体"/>
                      <w:color w:val="000000" w:themeColor="text1"/>
                      <w:kern w:val="0"/>
                      <w:szCs w:val="21"/>
                    </w:rPr>
                  </w:pPr>
                </w:p>
              </w:tc>
              <w:tc>
                <w:tcPr>
                  <w:tcW w:w="569" w:type="pct"/>
                  <w:vMerge w:val="continue"/>
                  <w:tcBorders>
                    <w:top w:val="nil"/>
                    <w:left w:val="single" w:color="auto" w:sz="4" w:space="0"/>
                    <w:bottom w:val="single" w:color="000000" w:sz="4" w:space="0"/>
                    <w:right w:val="single" w:color="auto" w:sz="12" w:space="0"/>
                  </w:tcBorders>
                  <w:vAlign w:val="center"/>
                </w:tcPr>
                <w:p w14:paraId="037CAF9D">
                  <w:pPr>
                    <w:widowControl/>
                    <w:jc w:val="left"/>
                    <w:rPr>
                      <w:rFonts w:ascii="宋体" w:hAnsi="宋体" w:eastAsia="仿宋_GB2312" w:cs="宋体"/>
                      <w:color w:val="000000" w:themeColor="text1"/>
                      <w:kern w:val="0"/>
                      <w:sz w:val="24"/>
                    </w:rPr>
                  </w:pPr>
                </w:p>
              </w:tc>
            </w:tr>
            <w:tr w14:paraId="434C4AF4">
              <w:tblPrEx>
                <w:tblCellMar>
                  <w:top w:w="0" w:type="dxa"/>
                  <w:left w:w="108" w:type="dxa"/>
                  <w:bottom w:w="0" w:type="dxa"/>
                  <w:right w:w="108" w:type="dxa"/>
                </w:tblCellMar>
              </w:tblPrEx>
              <w:trPr>
                <w:trHeight w:val="454" w:hRule="atLeast"/>
              </w:trPr>
              <w:tc>
                <w:tcPr>
                  <w:tcW w:w="328" w:type="pct"/>
                  <w:tcBorders>
                    <w:top w:val="nil"/>
                    <w:left w:val="single" w:color="auto" w:sz="12" w:space="0"/>
                    <w:bottom w:val="single" w:color="auto" w:sz="4" w:space="0"/>
                    <w:right w:val="single" w:color="auto" w:sz="4" w:space="0"/>
                  </w:tcBorders>
                  <w:shd w:val="clear" w:color="auto" w:fill="auto"/>
                  <w:noWrap/>
                  <w:vAlign w:val="bottom"/>
                </w:tcPr>
                <w:p w14:paraId="0A96D937">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834" w:type="pct"/>
                  <w:tcBorders>
                    <w:top w:val="nil"/>
                    <w:left w:val="nil"/>
                    <w:bottom w:val="single" w:color="auto" w:sz="4" w:space="0"/>
                    <w:right w:val="single" w:color="auto" w:sz="4" w:space="0"/>
                  </w:tcBorders>
                  <w:shd w:val="clear" w:color="auto" w:fill="auto"/>
                  <w:noWrap/>
                  <w:vAlign w:val="bottom"/>
                </w:tcPr>
                <w:p w14:paraId="66211486">
                  <w:pPr>
                    <w:widowControl/>
                    <w:rPr>
                      <w:rFonts w:ascii="宋体" w:hAnsi="宋体" w:cs="宋体"/>
                      <w:color w:val="000000" w:themeColor="text1"/>
                      <w:kern w:val="0"/>
                      <w:szCs w:val="21"/>
                    </w:rPr>
                  </w:pPr>
                  <w:r>
                    <w:rPr>
                      <w:rFonts w:hint="eastAsia" w:ascii="宋体" w:hAnsi="宋体" w:cs="宋体"/>
                      <w:color w:val="000000" w:themeColor="text1"/>
                      <w:kern w:val="0"/>
                      <w:szCs w:val="21"/>
                    </w:rPr>
                    <w:t>未预见费</w:t>
                  </w:r>
                </w:p>
              </w:tc>
              <w:tc>
                <w:tcPr>
                  <w:tcW w:w="1124" w:type="pct"/>
                  <w:tcBorders>
                    <w:top w:val="nil"/>
                    <w:left w:val="nil"/>
                    <w:bottom w:val="single" w:color="auto" w:sz="4" w:space="0"/>
                    <w:right w:val="single" w:color="auto" w:sz="4" w:space="0"/>
                  </w:tcBorders>
                  <w:shd w:val="clear" w:color="auto" w:fill="auto"/>
                  <w:noWrap/>
                  <w:vAlign w:val="bottom"/>
                </w:tcPr>
                <w:p w14:paraId="16BAE396">
                  <w:pPr>
                    <w:widowControl/>
                    <w:rPr>
                      <w:rFonts w:ascii="宋体" w:hAnsi="宋体" w:cs="宋体"/>
                      <w:color w:val="000000" w:themeColor="text1"/>
                      <w:kern w:val="0"/>
                      <w:szCs w:val="21"/>
                    </w:rPr>
                  </w:pPr>
                  <w:r>
                    <w:rPr>
                      <w:rFonts w:hint="eastAsia" w:ascii="宋体" w:hAnsi="宋体" w:cs="宋体"/>
                      <w:color w:val="000000" w:themeColor="text1"/>
                      <w:kern w:val="0"/>
                      <w:szCs w:val="21"/>
                    </w:rPr>
                    <w:t>215</w:t>
                  </w:r>
                </w:p>
              </w:tc>
              <w:tc>
                <w:tcPr>
                  <w:tcW w:w="1031" w:type="pct"/>
                  <w:tcBorders>
                    <w:top w:val="nil"/>
                    <w:left w:val="single" w:color="auto" w:sz="4" w:space="0"/>
                    <w:bottom w:val="single" w:color="000000" w:sz="4" w:space="0"/>
                    <w:right w:val="single" w:color="auto" w:sz="4" w:space="0"/>
                  </w:tcBorders>
                </w:tcPr>
                <w:p w14:paraId="634D94C7">
                  <w:pPr>
                    <w:widowControl/>
                    <w:jc w:val="left"/>
                    <w:rPr>
                      <w:rFonts w:ascii="宋体" w:hAnsi="宋体" w:cs="宋体"/>
                      <w:color w:val="000000" w:themeColor="text1"/>
                      <w:kern w:val="0"/>
                      <w:szCs w:val="21"/>
                    </w:rPr>
                  </w:pPr>
                </w:p>
              </w:tc>
              <w:tc>
                <w:tcPr>
                  <w:tcW w:w="1114" w:type="pct"/>
                  <w:tcBorders>
                    <w:top w:val="nil"/>
                    <w:left w:val="single" w:color="auto" w:sz="4" w:space="0"/>
                    <w:bottom w:val="single" w:color="000000" w:sz="4" w:space="0"/>
                    <w:right w:val="single" w:color="auto" w:sz="4" w:space="0"/>
                  </w:tcBorders>
                </w:tcPr>
                <w:p w14:paraId="2D2E4D0D">
                  <w:pPr>
                    <w:widowControl/>
                    <w:jc w:val="left"/>
                    <w:rPr>
                      <w:rFonts w:ascii="宋体" w:hAnsi="宋体" w:cs="宋体"/>
                      <w:color w:val="000000" w:themeColor="text1"/>
                      <w:kern w:val="0"/>
                      <w:szCs w:val="21"/>
                    </w:rPr>
                  </w:pPr>
                </w:p>
              </w:tc>
              <w:tc>
                <w:tcPr>
                  <w:tcW w:w="569" w:type="pct"/>
                  <w:vMerge w:val="continue"/>
                  <w:tcBorders>
                    <w:top w:val="nil"/>
                    <w:left w:val="single" w:color="auto" w:sz="4" w:space="0"/>
                    <w:bottom w:val="single" w:color="000000" w:sz="4" w:space="0"/>
                    <w:right w:val="single" w:color="auto" w:sz="12" w:space="0"/>
                  </w:tcBorders>
                  <w:vAlign w:val="center"/>
                </w:tcPr>
                <w:p w14:paraId="74985815">
                  <w:pPr>
                    <w:widowControl/>
                    <w:jc w:val="left"/>
                    <w:rPr>
                      <w:rFonts w:ascii="宋体" w:hAnsi="宋体" w:eastAsia="仿宋_GB2312" w:cs="宋体"/>
                      <w:color w:val="000000" w:themeColor="text1"/>
                      <w:kern w:val="0"/>
                      <w:sz w:val="24"/>
                    </w:rPr>
                  </w:pPr>
                </w:p>
              </w:tc>
            </w:tr>
            <w:tr w14:paraId="5DDBB841">
              <w:tblPrEx>
                <w:tblCellMar>
                  <w:top w:w="0" w:type="dxa"/>
                  <w:left w:w="108" w:type="dxa"/>
                  <w:bottom w:w="0" w:type="dxa"/>
                  <w:right w:w="108" w:type="dxa"/>
                </w:tblCellMar>
              </w:tblPrEx>
              <w:trPr>
                <w:trHeight w:val="454" w:hRule="atLeast"/>
              </w:trPr>
              <w:tc>
                <w:tcPr>
                  <w:tcW w:w="328" w:type="pct"/>
                  <w:tcBorders>
                    <w:top w:val="nil"/>
                    <w:left w:val="single" w:color="auto" w:sz="12" w:space="0"/>
                    <w:bottom w:val="single" w:color="auto" w:sz="12" w:space="0"/>
                    <w:right w:val="single" w:color="auto" w:sz="4" w:space="0"/>
                  </w:tcBorders>
                  <w:shd w:val="clear" w:color="auto" w:fill="auto"/>
                  <w:noWrap/>
                  <w:vAlign w:val="bottom"/>
                </w:tcPr>
                <w:p w14:paraId="1F13A381">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834" w:type="pct"/>
                  <w:tcBorders>
                    <w:top w:val="nil"/>
                    <w:left w:val="nil"/>
                    <w:bottom w:val="single" w:color="auto" w:sz="12" w:space="0"/>
                    <w:right w:val="single" w:color="auto" w:sz="4" w:space="0"/>
                  </w:tcBorders>
                  <w:shd w:val="clear" w:color="auto" w:fill="auto"/>
                  <w:noWrap/>
                  <w:vAlign w:val="bottom"/>
                </w:tcPr>
                <w:p w14:paraId="454D20A2">
                  <w:pPr>
                    <w:widowControl/>
                    <w:rPr>
                      <w:rFonts w:ascii="宋体" w:hAnsi="宋体" w:cs="宋体"/>
                      <w:color w:val="000000" w:themeColor="text1"/>
                      <w:kern w:val="0"/>
                      <w:szCs w:val="21"/>
                    </w:rPr>
                  </w:pPr>
                  <w:r>
                    <w:rPr>
                      <w:rFonts w:hint="eastAsia" w:ascii="宋体" w:hAnsi="宋体" w:cs="宋体"/>
                      <w:color w:val="000000" w:themeColor="text1"/>
                      <w:kern w:val="0"/>
                      <w:szCs w:val="21"/>
                    </w:rPr>
                    <w:t>总计</w:t>
                  </w:r>
                </w:p>
              </w:tc>
              <w:tc>
                <w:tcPr>
                  <w:tcW w:w="1124" w:type="pct"/>
                  <w:tcBorders>
                    <w:top w:val="nil"/>
                    <w:left w:val="nil"/>
                    <w:bottom w:val="single" w:color="auto" w:sz="12" w:space="0"/>
                    <w:right w:val="single" w:color="auto" w:sz="4" w:space="0"/>
                  </w:tcBorders>
                  <w:shd w:val="clear" w:color="auto" w:fill="auto"/>
                  <w:noWrap/>
                  <w:vAlign w:val="bottom"/>
                </w:tcPr>
                <w:p w14:paraId="3AF638D2">
                  <w:pPr>
                    <w:widowControl/>
                    <w:rPr>
                      <w:rFonts w:ascii="宋体" w:hAnsi="宋体" w:cs="宋体"/>
                      <w:color w:val="000000" w:themeColor="text1"/>
                      <w:kern w:val="0"/>
                      <w:szCs w:val="21"/>
                    </w:rPr>
                  </w:pPr>
                  <w:r>
                    <w:rPr>
                      <w:rFonts w:hint="eastAsia" w:ascii="宋体" w:hAnsi="宋体" w:cs="宋体"/>
                      <w:color w:val="000000" w:themeColor="text1"/>
                      <w:kern w:val="0"/>
                      <w:szCs w:val="21"/>
                    </w:rPr>
                    <w:t>19715</w:t>
                  </w:r>
                </w:p>
              </w:tc>
              <w:tc>
                <w:tcPr>
                  <w:tcW w:w="1031" w:type="pct"/>
                  <w:tcBorders>
                    <w:top w:val="nil"/>
                    <w:left w:val="single" w:color="auto" w:sz="4" w:space="0"/>
                    <w:bottom w:val="single" w:color="auto" w:sz="12" w:space="0"/>
                    <w:right w:val="single" w:color="auto" w:sz="4" w:space="0"/>
                  </w:tcBorders>
                </w:tcPr>
                <w:p w14:paraId="2DED4EE8">
                  <w:pPr>
                    <w:widowControl/>
                    <w:jc w:val="left"/>
                    <w:rPr>
                      <w:rFonts w:ascii="宋体" w:hAnsi="宋体" w:cs="宋体"/>
                      <w:color w:val="000000" w:themeColor="text1"/>
                      <w:kern w:val="0"/>
                      <w:szCs w:val="21"/>
                    </w:rPr>
                  </w:pPr>
                </w:p>
              </w:tc>
              <w:tc>
                <w:tcPr>
                  <w:tcW w:w="1114" w:type="pct"/>
                  <w:tcBorders>
                    <w:top w:val="nil"/>
                    <w:left w:val="single" w:color="auto" w:sz="4" w:space="0"/>
                    <w:bottom w:val="single" w:color="auto" w:sz="12" w:space="0"/>
                    <w:right w:val="single" w:color="auto" w:sz="4" w:space="0"/>
                  </w:tcBorders>
                </w:tcPr>
                <w:p w14:paraId="69C86C56">
                  <w:pPr>
                    <w:widowControl/>
                    <w:jc w:val="left"/>
                    <w:rPr>
                      <w:rFonts w:ascii="宋体" w:hAnsi="宋体" w:cs="宋体"/>
                      <w:color w:val="000000" w:themeColor="text1"/>
                      <w:kern w:val="0"/>
                      <w:szCs w:val="21"/>
                    </w:rPr>
                  </w:pPr>
                </w:p>
              </w:tc>
              <w:tc>
                <w:tcPr>
                  <w:tcW w:w="569" w:type="pct"/>
                  <w:vMerge w:val="continue"/>
                  <w:tcBorders>
                    <w:top w:val="nil"/>
                    <w:left w:val="single" w:color="auto" w:sz="4" w:space="0"/>
                    <w:bottom w:val="single" w:color="auto" w:sz="12" w:space="0"/>
                    <w:right w:val="single" w:color="auto" w:sz="12" w:space="0"/>
                  </w:tcBorders>
                  <w:vAlign w:val="center"/>
                </w:tcPr>
                <w:p w14:paraId="245E8504">
                  <w:pPr>
                    <w:widowControl/>
                    <w:jc w:val="left"/>
                    <w:rPr>
                      <w:rFonts w:ascii="宋体" w:hAnsi="宋体" w:eastAsia="仿宋_GB2312" w:cs="宋体"/>
                      <w:color w:val="000000" w:themeColor="text1"/>
                      <w:kern w:val="0"/>
                      <w:sz w:val="24"/>
                    </w:rPr>
                  </w:pPr>
                </w:p>
              </w:tc>
            </w:tr>
          </w:tbl>
          <w:p w14:paraId="2063356A">
            <w:pPr>
              <w:adjustRightInd w:val="0"/>
              <w:spacing w:line="520" w:lineRule="exact"/>
              <w:rPr>
                <w:rFonts w:ascii="Arial Narrow" w:hAnsi="Arial Narrow" w:eastAsia="仿宋_GB2312"/>
                <w:color w:val="FF0000"/>
                <w:sz w:val="28"/>
                <w:szCs w:val="28"/>
              </w:rPr>
            </w:pP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w:t>
            </w:r>
            <w:r>
              <w:rPr>
                <w:rFonts w:hint="eastAsia" w:ascii="宋体" w:hAnsi="宋体" w:cs="宋体"/>
                <w:color w:val="FF0000"/>
                <w:kern w:val="0"/>
                <w:sz w:val="28"/>
                <w:szCs w:val="28"/>
              </w:rPr>
              <w:t>项目总投资资金估算表</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2、单项工程投资估算表</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3、流动资金估算表</w:t>
            </w:r>
          </w:p>
          <w:p w14:paraId="2D0C9701">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十五、融资方案</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w:t>
            </w:r>
            <w:r>
              <w:rPr>
                <w:rFonts w:hint="eastAsia" w:ascii="宋体" w:hAnsi="宋体" w:cs="宋体"/>
                <w:color w:val="FF0000"/>
                <w:kern w:val="0"/>
                <w:sz w:val="28"/>
                <w:szCs w:val="28"/>
              </w:rPr>
              <w:t>资本金筹措</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（二）债务资金筹措</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（三）融资方案分析</w:t>
            </w:r>
          </w:p>
          <w:p w14:paraId="669008F2">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十六、财务评价</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（一）财务评价基础数据与参数选取</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w:t>
            </w:r>
            <w:r>
              <w:rPr>
                <w:rFonts w:hint="eastAsia" w:ascii="宋体" w:hAnsi="宋体" w:cs="宋体"/>
                <w:color w:val="FF0000"/>
                <w:kern w:val="0"/>
                <w:sz w:val="28"/>
                <w:szCs w:val="28"/>
              </w:rPr>
              <w:t>财务价格</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2、计算期与生产负荷</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3、财务基准收益率确定</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4、其他计算参数</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（二）</w:t>
            </w:r>
            <w:r>
              <w:rPr>
                <w:rFonts w:hint="eastAsia" w:ascii="宋体" w:hAnsi="宋体" w:cs="宋体"/>
                <w:color w:val="FF0000"/>
                <w:kern w:val="0"/>
                <w:sz w:val="28"/>
                <w:szCs w:val="28"/>
              </w:rPr>
              <w:t>销售收入估算</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（三）成本费用估算</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（四）财务评价报表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w:t>
            </w:r>
            <w:r>
              <w:rPr>
                <w:rFonts w:hint="eastAsia" w:ascii="宋体" w:hAnsi="宋体" w:cs="宋体"/>
                <w:color w:val="FF0000"/>
                <w:kern w:val="0"/>
                <w:sz w:val="28"/>
                <w:szCs w:val="28"/>
              </w:rPr>
              <w:t>财务现金流量表</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2、损益和利润分配表</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3、资金来源与运用表</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4、借款偿还计划表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（五）财务评价指标</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w:t>
            </w:r>
            <w:r>
              <w:rPr>
                <w:rFonts w:hint="eastAsia" w:ascii="宋体" w:hAnsi="宋体" w:cs="宋体"/>
                <w:color w:val="FF0000"/>
                <w:kern w:val="0"/>
                <w:sz w:val="28"/>
                <w:szCs w:val="28"/>
              </w:rPr>
              <w:t>盈利能力分析</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2、偿债能力分析</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（六）不确定性分析</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1、</w:t>
            </w:r>
            <w:r>
              <w:rPr>
                <w:rFonts w:hint="eastAsia" w:ascii="宋体" w:hAnsi="宋体" w:cs="宋体"/>
                <w:color w:val="FF0000"/>
                <w:kern w:val="0"/>
                <w:sz w:val="28"/>
                <w:szCs w:val="28"/>
              </w:rPr>
              <w:t>敏感性分析</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2、盈亏平衡分析</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（七）</w:t>
            </w:r>
            <w:r>
              <w:rPr>
                <w:rFonts w:hint="eastAsia" w:ascii="宋体" w:hAnsi="宋体" w:cs="宋体"/>
                <w:color w:val="FF0000"/>
                <w:kern w:val="0"/>
                <w:sz w:val="28"/>
                <w:szCs w:val="28"/>
              </w:rPr>
              <w:t>财务评价结论</w:t>
            </w:r>
          </w:p>
          <w:p w14:paraId="2FA1233B">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十七、社会评价</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w:t>
            </w:r>
            <w:r>
              <w:rPr>
                <w:rFonts w:hint="eastAsia" w:ascii="宋体" w:hAnsi="宋体" w:cs="宋体"/>
                <w:color w:val="FF0000"/>
                <w:kern w:val="0"/>
                <w:sz w:val="28"/>
                <w:szCs w:val="28"/>
              </w:rPr>
              <w:t>项目对社会的影响分析</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（二）项目与所在地互适性分析</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（三）社会风险分析</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（四）社会评价结论</w:t>
            </w:r>
          </w:p>
          <w:p w14:paraId="3CB574C8">
            <w:pPr>
              <w:pStyle w:val="14"/>
              <w:widowControl/>
              <w:numPr>
                <w:ilvl w:val="0"/>
                <w:numId w:val="2"/>
              </w:numPr>
              <w:spacing w:before="100" w:beforeAutospacing="1" w:after="100" w:afterAutospacing="1"/>
              <w:ind w:firstLineChars="0"/>
              <w:jc w:val="left"/>
              <w:rPr>
                <w:rFonts w:ascii="宋体" w:hAnsi="宋体" w:cs="宋体"/>
                <w:color w:val="FF0000"/>
                <w:kern w:val="0"/>
                <w:sz w:val="28"/>
                <w:szCs w:val="28"/>
              </w:rPr>
            </w:pPr>
            <w:r>
              <w:rPr>
                <w:rFonts w:hint="eastAsia" w:ascii="宋体" w:hAnsi="宋体" w:cs="宋体"/>
                <w:b/>
                <w:bCs/>
                <w:color w:val="000000" w:themeColor="text1"/>
                <w:kern w:val="0"/>
                <w:sz w:val="28"/>
                <w:szCs w:val="28"/>
              </w:rPr>
              <w:t>十八、风险分析</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w:t>
            </w:r>
            <w:r>
              <w:rPr>
                <w:rFonts w:hint="eastAsia" w:ascii="宋体" w:hAnsi="宋体" w:cs="宋体"/>
                <w:color w:val="FF0000"/>
                <w:kern w:val="0"/>
                <w:sz w:val="28"/>
                <w:szCs w:val="28"/>
              </w:rPr>
              <w:t>项目主要风险因素识别</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（二）风险程度分析</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（三）防范和降低风险对策</w:t>
            </w:r>
          </w:p>
          <w:p w14:paraId="39A02135">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十九、襄钢改造项目研究结论与建议</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（一）</w:t>
            </w:r>
            <w:r>
              <w:rPr>
                <w:rFonts w:hint="eastAsia" w:ascii="宋体" w:hAnsi="宋体" w:cs="宋体"/>
                <w:color w:val="FF0000"/>
                <w:kern w:val="0"/>
                <w:sz w:val="28"/>
                <w:szCs w:val="28"/>
              </w:rPr>
              <w:t>项目整体评价结论</w:t>
            </w:r>
            <w:r>
              <w:rPr>
                <w:rFonts w:hint="eastAsia" w:ascii="宋体" w:hAnsi="宋体" w:cs="宋体"/>
                <w:color w:val="FF0000"/>
                <w:kern w:val="0"/>
                <w:sz w:val="28"/>
                <w:szCs w:val="28"/>
              </w:rPr>
              <w:br w:type="textWrapping"/>
            </w:r>
            <w:r>
              <w:rPr>
                <w:rFonts w:hint="eastAsia" w:ascii="宋体" w:hAnsi="宋体" w:cs="宋体"/>
                <w:color w:val="FF0000"/>
                <w:kern w:val="0"/>
                <w:sz w:val="28"/>
                <w:szCs w:val="28"/>
              </w:rPr>
              <w:t>（二）主要建议</w:t>
            </w:r>
          </w:p>
          <w:p w14:paraId="73EB6701">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附图：</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　　1、工艺流程图</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 xml:space="preserve">    2、场址位置图</w:t>
            </w:r>
          </w:p>
          <w:p w14:paraId="347EF3D8">
            <w:pPr>
              <w:pStyle w:val="14"/>
              <w:widowControl/>
              <w:numPr>
                <w:ilvl w:val="0"/>
                <w:numId w:val="2"/>
              </w:numPr>
              <w:spacing w:before="100" w:beforeAutospacing="1" w:after="100" w:afterAutospacing="1"/>
              <w:ind w:firstLineChars="0"/>
              <w:jc w:val="left"/>
              <w:rPr>
                <w:rFonts w:ascii="宋体" w:hAnsi="宋体" w:cs="宋体"/>
                <w:color w:val="000000" w:themeColor="text1"/>
                <w:kern w:val="0"/>
                <w:sz w:val="28"/>
                <w:szCs w:val="28"/>
              </w:rPr>
            </w:pPr>
            <w:r>
              <w:rPr>
                <w:rFonts w:hint="eastAsia" w:ascii="宋体" w:hAnsi="宋体" w:cs="宋体"/>
                <w:b/>
                <w:bCs/>
                <w:color w:val="000000" w:themeColor="text1"/>
                <w:kern w:val="0"/>
                <w:sz w:val="28"/>
                <w:szCs w:val="28"/>
              </w:rPr>
              <w:t>附表：</w:t>
            </w:r>
            <w:r>
              <w:rPr>
                <w:rFonts w:hint="eastAsia" w:ascii="宋体" w:hAnsi="宋体" w:cs="宋体"/>
                <w:b/>
                <w:bCs/>
                <w:color w:val="000000" w:themeColor="text1"/>
                <w:kern w:val="0"/>
                <w:sz w:val="28"/>
                <w:szCs w:val="28"/>
              </w:rPr>
              <w:br w:type="textWrapping"/>
            </w:r>
            <w:r>
              <w:rPr>
                <w:rFonts w:hint="eastAsia" w:ascii="宋体" w:hAnsi="宋体" w:cs="宋体"/>
                <w:color w:val="000000" w:themeColor="text1"/>
                <w:kern w:val="0"/>
                <w:sz w:val="28"/>
                <w:szCs w:val="28"/>
              </w:rPr>
              <w:t>　　1、项目总投资资金估算表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 xml:space="preserve">    2、主要单项工程投资估算表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 xml:space="preserve">    3、流动资金估算表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 xml:space="preserve">    4、销售收入、销售税金及附加估算表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 xml:space="preserve">    5、总成本费用估算表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 xml:space="preserve">    6、财务现金流量表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 xml:space="preserve">    7、损益表和利润分配表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 xml:space="preserve">    8、资金来源运用表</w:t>
            </w:r>
            <w:r>
              <w:rPr>
                <w:rFonts w:hint="eastAsia" w:ascii="宋体" w:hAnsi="宋体" w:cs="宋体"/>
                <w:color w:val="000000" w:themeColor="text1"/>
                <w:kern w:val="0"/>
                <w:sz w:val="28"/>
                <w:szCs w:val="28"/>
              </w:rPr>
              <w:br w:type="textWrapping"/>
            </w:r>
            <w:r>
              <w:rPr>
                <w:rFonts w:hint="eastAsia" w:ascii="宋体" w:hAnsi="宋体" w:cs="宋体"/>
                <w:color w:val="000000" w:themeColor="text1"/>
                <w:kern w:val="0"/>
                <w:sz w:val="28"/>
                <w:szCs w:val="28"/>
              </w:rPr>
              <w:t xml:space="preserve">    9、借款偿还计划表</w:t>
            </w:r>
          </w:p>
        </w:tc>
      </w:tr>
    </w:tbl>
    <w:p w14:paraId="4D8CAC80">
      <w:pPr>
        <w:rPr>
          <w:color w:val="000000" w:themeColor="text1"/>
          <w:sz w:val="28"/>
          <w:szCs w:val="28"/>
        </w:rPr>
      </w:pPr>
    </w:p>
    <w:p w14:paraId="32D1DCFD">
      <w:pPr>
        <w:rPr>
          <w:color w:val="000000" w:themeColor="text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B4628"/>
    <w:multiLevelType w:val="multilevel"/>
    <w:tmpl w:val="0DCB4628"/>
    <w:lvl w:ilvl="0" w:tentative="0">
      <w:start w:val="2"/>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19B73E8"/>
    <w:multiLevelType w:val="multilevel"/>
    <w:tmpl w:val="519B73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CEE3BC3"/>
    <w:multiLevelType w:val="multilevel"/>
    <w:tmpl w:val="6CEE3B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2F"/>
    <w:rsid w:val="00023812"/>
    <w:rsid w:val="000427C5"/>
    <w:rsid w:val="000475AE"/>
    <w:rsid w:val="0005635C"/>
    <w:rsid w:val="000749F2"/>
    <w:rsid w:val="000B54B3"/>
    <w:rsid w:val="000E2FD5"/>
    <w:rsid w:val="000E52F3"/>
    <w:rsid w:val="00164F5F"/>
    <w:rsid w:val="0017412F"/>
    <w:rsid w:val="00180EAE"/>
    <w:rsid w:val="0018435C"/>
    <w:rsid w:val="00186F22"/>
    <w:rsid w:val="001A28BA"/>
    <w:rsid w:val="001A5A93"/>
    <w:rsid w:val="001C59E8"/>
    <w:rsid w:val="001F4DA0"/>
    <w:rsid w:val="00236210"/>
    <w:rsid w:val="00261D66"/>
    <w:rsid w:val="002879B7"/>
    <w:rsid w:val="00291772"/>
    <w:rsid w:val="00295815"/>
    <w:rsid w:val="00296CC8"/>
    <w:rsid w:val="002C1018"/>
    <w:rsid w:val="002C4F54"/>
    <w:rsid w:val="002F2785"/>
    <w:rsid w:val="00313A1E"/>
    <w:rsid w:val="00316A90"/>
    <w:rsid w:val="00333AD6"/>
    <w:rsid w:val="003445FA"/>
    <w:rsid w:val="0035186A"/>
    <w:rsid w:val="0035402C"/>
    <w:rsid w:val="00367416"/>
    <w:rsid w:val="003729C6"/>
    <w:rsid w:val="003A4813"/>
    <w:rsid w:val="003A5839"/>
    <w:rsid w:val="003B739F"/>
    <w:rsid w:val="003C485F"/>
    <w:rsid w:val="003D4E38"/>
    <w:rsid w:val="003E7761"/>
    <w:rsid w:val="003F529B"/>
    <w:rsid w:val="00403FDE"/>
    <w:rsid w:val="004110E9"/>
    <w:rsid w:val="00423C1E"/>
    <w:rsid w:val="00434B74"/>
    <w:rsid w:val="004355B7"/>
    <w:rsid w:val="00473A79"/>
    <w:rsid w:val="00481446"/>
    <w:rsid w:val="004968E5"/>
    <w:rsid w:val="00504770"/>
    <w:rsid w:val="00530416"/>
    <w:rsid w:val="005B37E8"/>
    <w:rsid w:val="005C294A"/>
    <w:rsid w:val="005C6294"/>
    <w:rsid w:val="005E05D7"/>
    <w:rsid w:val="00646CDC"/>
    <w:rsid w:val="006557D4"/>
    <w:rsid w:val="00695337"/>
    <w:rsid w:val="006A3E2A"/>
    <w:rsid w:val="006F5868"/>
    <w:rsid w:val="0071523E"/>
    <w:rsid w:val="0074304C"/>
    <w:rsid w:val="007858AB"/>
    <w:rsid w:val="00793460"/>
    <w:rsid w:val="007950CD"/>
    <w:rsid w:val="007B6D35"/>
    <w:rsid w:val="007E34B1"/>
    <w:rsid w:val="008558DA"/>
    <w:rsid w:val="0087207A"/>
    <w:rsid w:val="008D5636"/>
    <w:rsid w:val="008E0356"/>
    <w:rsid w:val="008E0A4B"/>
    <w:rsid w:val="008E342D"/>
    <w:rsid w:val="009169E3"/>
    <w:rsid w:val="00932EDE"/>
    <w:rsid w:val="00935BE6"/>
    <w:rsid w:val="00940D7A"/>
    <w:rsid w:val="00986291"/>
    <w:rsid w:val="00992145"/>
    <w:rsid w:val="00A7470E"/>
    <w:rsid w:val="00A81C7A"/>
    <w:rsid w:val="00AA7FE1"/>
    <w:rsid w:val="00AE7068"/>
    <w:rsid w:val="00AF03C8"/>
    <w:rsid w:val="00B052DC"/>
    <w:rsid w:val="00BB155B"/>
    <w:rsid w:val="00BD1E47"/>
    <w:rsid w:val="00BE0E51"/>
    <w:rsid w:val="00BE6E39"/>
    <w:rsid w:val="00C05BD3"/>
    <w:rsid w:val="00C1302A"/>
    <w:rsid w:val="00C22D51"/>
    <w:rsid w:val="00C457DC"/>
    <w:rsid w:val="00C84FAD"/>
    <w:rsid w:val="00C919D0"/>
    <w:rsid w:val="00CA34F5"/>
    <w:rsid w:val="00CC23B8"/>
    <w:rsid w:val="00CE271E"/>
    <w:rsid w:val="00CF7D7F"/>
    <w:rsid w:val="00D12454"/>
    <w:rsid w:val="00D2061A"/>
    <w:rsid w:val="00D33586"/>
    <w:rsid w:val="00D345C7"/>
    <w:rsid w:val="00D521B8"/>
    <w:rsid w:val="00D61563"/>
    <w:rsid w:val="00D73DBA"/>
    <w:rsid w:val="00D74BAC"/>
    <w:rsid w:val="00D8711C"/>
    <w:rsid w:val="00DA5BF6"/>
    <w:rsid w:val="00E66A4C"/>
    <w:rsid w:val="00F373F8"/>
    <w:rsid w:val="00F57C3B"/>
    <w:rsid w:val="00F66A42"/>
    <w:rsid w:val="00F72312"/>
    <w:rsid w:val="00F9598D"/>
    <w:rsid w:val="00FE33DC"/>
    <w:rsid w:val="00FE6536"/>
    <w:rsid w:val="1EC52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0"/>
    <w:pPr>
      <w:overflowPunct w:val="0"/>
      <w:adjustRightInd w:val="0"/>
      <w:snapToGrid w:val="0"/>
      <w:spacing w:beforeLines="50" w:afterLines="50" w:line="360" w:lineRule="auto"/>
      <w:outlineLvl w:val="2"/>
    </w:pPr>
    <w:rPr>
      <w:rFonts w:ascii="Times New Roman" w:hAnsi="Times New Roman" w:eastAsia="微软雅黑" w:cs="Times New Roman"/>
      <w:b/>
      <w:sz w:val="28"/>
      <w:szCs w:val="2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caption"/>
    <w:basedOn w:val="1"/>
    <w:next w:val="1"/>
    <w:link w:val="15"/>
    <w:qFormat/>
    <w:uiPriority w:val="0"/>
    <w:pPr>
      <w:overflowPunct w:val="0"/>
      <w:spacing w:beforeLines="50" w:afterLines="50" w:line="300" w:lineRule="auto"/>
      <w:ind w:firstLine="200" w:firstLineChars="200"/>
    </w:pPr>
    <w:rPr>
      <w:rFonts w:ascii="Calibri Light" w:hAnsi="Calibri Light" w:eastAsia="黑体"/>
    </w:rPr>
  </w:style>
  <w:style w:type="paragraph" w:styleId="4">
    <w:name w:val="Balloon Text"/>
    <w:basedOn w:val="1"/>
    <w:link w:val="16"/>
    <w:semiHidden/>
    <w:unhideWhenUsed/>
    <w:uiPriority w:val="99"/>
    <w:rPr>
      <w:sz w:val="18"/>
      <w:szCs w:val="18"/>
    </w:rPr>
  </w:style>
  <w:style w:type="paragraph" w:styleId="5">
    <w:name w:val="footer"/>
    <w:basedOn w:val="1"/>
    <w:link w:val="12"/>
    <w:unhideWhenUsed/>
    <w:uiPriority w:val="0"/>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uiPriority w:val="99"/>
    <w:rPr>
      <w:color w:val="0000FF"/>
      <w:u w:val="single"/>
    </w:rPr>
  </w:style>
  <w:style w:type="character" w:customStyle="1" w:styleId="11">
    <w:name w:val="页眉 字符"/>
    <w:basedOn w:val="9"/>
    <w:link w:val="6"/>
    <w:semiHidden/>
    <w:uiPriority w:val="99"/>
    <w:rPr>
      <w:sz w:val="18"/>
      <w:szCs w:val="18"/>
    </w:rPr>
  </w:style>
  <w:style w:type="character" w:customStyle="1" w:styleId="12">
    <w:name w:val="页脚 字符"/>
    <w:basedOn w:val="9"/>
    <w:link w:val="5"/>
    <w:semiHidden/>
    <w:uiPriority w:val="99"/>
    <w:rPr>
      <w:sz w:val="18"/>
      <w:szCs w:val="18"/>
    </w:rPr>
  </w:style>
  <w:style w:type="paragraph" w:customStyle="1" w:styleId="13">
    <w:name w:val="默认段落字体 Para Char Char Char Char"/>
    <w:basedOn w:val="1"/>
    <w:uiPriority w:val="0"/>
    <w:pPr>
      <w:adjustRightInd w:val="0"/>
      <w:spacing w:line="312" w:lineRule="atLeast"/>
      <w:textAlignment w:val="baseline"/>
    </w:pPr>
    <w:rPr>
      <w:rFonts w:ascii="Arial" w:hAnsi="Arial" w:eastAsia="宋体" w:cs="Arial"/>
      <w:kern w:val="0"/>
      <w:sz w:val="28"/>
      <w:szCs w:val="21"/>
    </w:rPr>
  </w:style>
  <w:style w:type="paragraph" w:styleId="14">
    <w:name w:val="List Paragraph"/>
    <w:basedOn w:val="1"/>
    <w:uiPriority w:val="34"/>
    <w:pPr>
      <w:ind w:firstLine="420" w:firstLineChars="200"/>
    </w:pPr>
    <w:rPr>
      <w:rFonts w:ascii="Calibri" w:hAnsi="Calibri" w:eastAsia="宋体" w:cs="Times New Roman"/>
    </w:rPr>
  </w:style>
  <w:style w:type="character" w:customStyle="1" w:styleId="15">
    <w:name w:val="题注 字符"/>
    <w:link w:val="3"/>
    <w:qFormat/>
    <w:uiPriority w:val="0"/>
    <w:rPr>
      <w:rFonts w:ascii="Calibri Light" w:hAnsi="Calibri Light" w:eastAsia="黑体"/>
    </w:rPr>
  </w:style>
  <w:style w:type="character" w:customStyle="1" w:styleId="16">
    <w:name w:val="批注框文本 字符"/>
    <w:basedOn w:val="9"/>
    <w:link w:val="4"/>
    <w:semiHidden/>
    <w:uiPriority w:val="99"/>
    <w:rPr>
      <w:sz w:val="18"/>
      <w:szCs w:val="18"/>
    </w:rPr>
  </w:style>
  <w:style w:type="character" w:customStyle="1" w:styleId="17">
    <w:name w:val="标题 3 字符"/>
    <w:basedOn w:val="9"/>
    <w:link w:val="2"/>
    <w:uiPriority w:val="0"/>
    <w:rPr>
      <w:rFonts w:ascii="Times New Roman" w:hAnsi="Times New Roman" w:eastAsia="微软雅黑" w:cs="Times New Roman"/>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94DD0-F4BC-4D8E-A7DB-CB4FA68B73CA}">
  <ds:schemaRefs/>
</ds:datastoreItem>
</file>

<file path=docProps/app.xml><?xml version="1.0" encoding="utf-8"?>
<Properties xmlns="http://schemas.openxmlformats.org/officeDocument/2006/extended-properties" xmlns:vt="http://schemas.openxmlformats.org/officeDocument/2006/docPropsVTypes">
  <Template>Normal</Template>
  <Pages>32</Pages>
  <Words>10497</Words>
  <Characters>11961</Characters>
  <Lines>93</Lines>
  <Paragraphs>26</Paragraphs>
  <TotalTime>443</TotalTime>
  <ScaleCrop>false</ScaleCrop>
  <LinksUpToDate>false</LinksUpToDate>
  <CharactersWithSpaces>12110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2018-08-01T03:11:00Z</dcterms:created>
  <dc:creator>User</dc:creator>
  <cp:lastModifiedBy>。</cp:lastModifiedBy>
  <dcterms:modified xsi:type="dcterms:W3CDTF">2025-09-03T07:32:14Z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D866C32C8D6542ADA050D6BED3B3B3A6_13</vt:lpwstr>
  </property>
</Properties>
</file>